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E7408" w14:textId="77777777" w:rsidR="00FA3088" w:rsidRDefault="00FA3088" w:rsidP="00FA3088">
      <w:pPr>
        <w:spacing w:before="198"/>
        <w:rPr>
          <w:rFonts w:ascii="Calibri" w:eastAsia="Calibri" w:hAnsi="Calibri" w:cs="Calibri"/>
          <w:color w:val="4472C4"/>
          <w:sz w:val="56"/>
          <w:szCs w:val="56"/>
        </w:rPr>
      </w:pPr>
      <w:bookmarkStart w:id="0" w:name="_Hlk137804839"/>
    </w:p>
    <w:p w14:paraId="6D3BE830" w14:textId="77777777" w:rsidR="00FA3088" w:rsidRDefault="00FA3088" w:rsidP="00FA3088">
      <w:pPr>
        <w:spacing w:before="198"/>
        <w:rPr>
          <w:rFonts w:ascii="Calibri" w:eastAsia="Calibri" w:hAnsi="Calibri" w:cs="Calibri"/>
          <w:color w:val="4472C4"/>
          <w:sz w:val="56"/>
          <w:szCs w:val="56"/>
        </w:rPr>
      </w:pPr>
    </w:p>
    <w:p w14:paraId="03735413" w14:textId="77777777" w:rsidR="00FA3088" w:rsidRDefault="00FA3088" w:rsidP="00FA3088">
      <w:pPr>
        <w:spacing w:before="198"/>
        <w:rPr>
          <w:rFonts w:ascii="Calibri" w:eastAsia="Calibri" w:hAnsi="Calibri" w:cs="Calibri"/>
          <w:color w:val="4472C4"/>
          <w:sz w:val="56"/>
          <w:szCs w:val="56"/>
        </w:rPr>
      </w:pPr>
    </w:p>
    <w:p w14:paraId="115C13EB" w14:textId="77777777" w:rsidR="00FA3088"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 xml:space="preserve">RELAZIONE TECNICA SULLA </w:t>
      </w:r>
    </w:p>
    <w:p w14:paraId="13A98B0B" w14:textId="77777777" w:rsidR="00FA3088"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 xml:space="preserve">CESSAZIONE DELLA QUALIFICA DI RIFIUTO CASO PER CASO </w:t>
      </w:r>
    </w:p>
    <w:p w14:paraId="62EC243F" w14:textId="77777777" w:rsidR="00FA3088"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 xml:space="preserve">AI SENSI DELL’ART. 184-TER, COMMA 3 </w:t>
      </w:r>
    </w:p>
    <w:p w14:paraId="55811D1C" w14:textId="3647DEA0" w:rsidR="00FA3088"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 xml:space="preserve">DEL D. LGS. N. 152/2006 E S.M.I.E DELLE </w:t>
      </w:r>
    </w:p>
    <w:p w14:paraId="0826564E" w14:textId="3B73689D" w:rsidR="002D0EE2"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LINEE GUIDA SNPA N. 41/2022</w:t>
      </w:r>
    </w:p>
    <w:p w14:paraId="280C161D" w14:textId="77777777" w:rsidR="00FA3088" w:rsidRDefault="00FA3088" w:rsidP="00086983">
      <w:pPr>
        <w:keepNext/>
        <w:widowControl/>
        <w:spacing w:before="198"/>
        <w:jc w:val="both"/>
        <w:rPr>
          <w:rFonts w:ascii="Calibri" w:eastAsia="Calibri" w:hAnsi="Calibri" w:cs="Calibri"/>
          <w:color w:val="4472C4"/>
        </w:rPr>
      </w:pPr>
    </w:p>
    <w:p w14:paraId="240DC593" w14:textId="77777777" w:rsidR="008855B3" w:rsidRDefault="008855B3" w:rsidP="00086983">
      <w:pPr>
        <w:keepNext/>
        <w:widowControl/>
        <w:spacing w:before="198"/>
        <w:jc w:val="both"/>
        <w:rPr>
          <w:rFonts w:ascii="Calibri" w:eastAsia="Calibri" w:hAnsi="Calibri" w:cs="Calibri"/>
          <w:color w:val="4472C4"/>
        </w:rPr>
      </w:pPr>
    </w:p>
    <w:p w14:paraId="16EA3766" w14:textId="77777777" w:rsidR="008855B3" w:rsidRDefault="008855B3" w:rsidP="00086983">
      <w:pPr>
        <w:keepNext/>
        <w:widowControl/>
        <w:spacing w:before="198"/>
        <w:jc w:val="both"/>
        <w:rPr>
          <w:rFonts w:ascii="Calibri" w:eastAsia="Calibri" w:hAnsi="Calibri" w:cs="Calibri"/>
          <w:color w:val="4472C4"/>
        </w:rPr>
      </w:pPr>
    </w:p>
    <w:p w14:paraId="0EC93BD9" w14:textId="77777777" w:rsidR="008855B3" w:rsidRDefault="008855B3" w:rsidP="00086983">
      <w:pPr>
        <w:keepNext/>
        <w:widowControl/>
        <w:spacing w:before="198"/>
        <w:jc w:val="both"/>
        <w:rPr>
          <w:rFonts w:ascii="Calibri" w:eastAsia="Calibri" w:hAnsi="Calibri" w:cs="Calibri"/>
          <w:color w:val="4472C4"/>
        </w:rPr>
      </w:pPr>
    </w:p>
    <w:p w14:paraId="617B7DD8" w14:textId="77777777" w:rsidR="008855B3" w:rsidRDefault="008855B3" w:rsidP="00086983">
      <w:pPr>
        <w:keepNext/>
        <w:widowControl/>
        <w:spacing w:before="198"/>
        <w:jc w:val="both"/>
        <w:rPr>
          <w:rFonts w:ascii="Calibri" w:eastAsia="Calibri" w:hAnsi="Calibri" w:cs="Calibri"/>
          <w:color w:val="4472C4"/>
        </w:rPr>
      </w:pPr>
    </w:p>
    <w:p w14:paraId="2D0AD7B8" w14:textId="77777777" w:rsidR="008855B3" w:rsidRDefault="008855B3" w:rsidP="00086983">
      <w:pPr>
        <w:keepNext/>
        <w:widowControl/>
        <w:spacing w:before="198"/>
        <w:jc w:val="both"/>
        <w:rPr>
          <w:rFonts w:ascii="Calibri" w:eastAsia="Calibri" w:hAnsi="Calibri" w:cs="Calibri"/>
          <w:color w:val="4472C4"/>
        </w:rPr>
      </w:pPr>
    </w:p>
    <w:p w14:paraId="4080B1B8" w14:textId="77777777" w:rsidR="008855B3" w:rsidRDefault="008855B3" w:rsidP="00086983">
      <w:pPr>
        <w:keepNext/>
        <w:widowControl/>
        <w:spacing w:before="198"/>
        <w:jc w:val="both"/>
        <w:rPr>
          <w:rFonts w:ascii="Calibri" w:eastAsia="Calibri" w:hAnsi="Calibri" w:cs="Calibri"/>
          <w:color w:val="4472C4"/>
        </w:rPr>
      </w:pPr>
    </w:p>
    <w:p w14:paraId="30E6911E" w14:textId="4D1C9304" w:rsidR="008855B3" w:rsidRDefault="00B41B0C" w:rsidP="00B41B0C">
      <w:pPr>
        <w:keepNext/>
        <w:widowControl/>
        <w:tabs>
          <w:tab w:val="left" w:pos="6890"/>
        </w:tabs>
        <w:spacing w:before="198"/>
        <w:jc w:val="both"/>
        <w:rPr>
          <w:rFonts w:ascii="Calibri" w:eastAsia="Calibri" w:hAnsi="Calibri" w:cs="Calibri"/>
          <w:color w:val="4472C4"/>
        </w:rPr>
      </w:pPr>
      <w:r>
        <w:rPr>
          <w:rFonts w:ascii="Calibri" w:eastAsia="Calibri" w:hAnsi="Calibri" w:cs="Calibri"/>
          <w:color w:val="4472C4"/>
        </w:rPr>
        <w:tab/>
      </w:r>
    </w:p>
    <w:p w14:paraId="4D453BBE" w14:textId="2D61AED2" w:rsidR="008855B3" w:rsidRDefault="008855B3" w:rsidP="00086983">
      <w:pPr>
        <w:keepNext/>
        <w:widowControl/>
        <w:spacing w:before="198"/>
        <w:jc w:val="both"/>
        <w:rPr>
          <w:rFonts w:ascii="Calibri" w:eastAsia="Calibri" w:hAnsi="Calibri" w:cs="Calibri"/>
          <w:color w:val="4472C4"/>
        </w:rPr>
      </w:pPr>
      <w:proofErr w:type="spellStart"/>
      <w:r>
        <w:rPr>
          <w:rFonts w:ascii="Calibri" w:eastAsia="Calibri" w:hAnsi="Calibri" w:cs="Calibri"/>
          <w:color w:val="4472C4"/>
        </w:rPr>
        <w:t>Template_Relazione</w:t>
      </w:r>
      <w:proofErr w:type="spellEnd"/>
      <w:r>
        <w:rPr>
          <w:rFonts w:ascii="Calibri" w:eastAsia="Calibri" w:hAnsi="Calibri" w:cs="Calibri"/>
          <w:color w:val="4472C4"/>
        </w:rPr>
        <w:t xml:space="preserve"> </w:t>
      </w:r>
      <w:proofErr w:type="spellStart"/>
      <w:r>
        <w:rPr>
          <w:rFonts w:ascii="Calibri" w:eastAsia="Calibri" w:hAnsi="Calibri" w:cs="Calibri"/>
          <w:color w:val="4472C4"/>
        </w:rPr>
        <w:t>EoW_ARPAV_rev</w:t>
      </w:r>
      <w:proofErr w:type="spellEnd"/>
      <w:r>
        <w:rPr>
          <w:rFonts w:ascii="Calibri" w:eastAsia="Calibri" w:hAnsi="Calibri" w:cs="Calibri"/>
          <w:color w:val="4472C4"/>
        </w:rPr>
        <w:t>. 1 2023</w:t>
      </w:r>
    </w:p>
    <w:p w14:paraId="67A8F411" w14:textId="77777777" w:rsidR="008855B3" w:rsidRDefault="008855B3" w:rsidP="00086983">
      <w:pPr>
        <w:keepNext/>
        <w:widowControl/>
        <w:spacing w:before="198"/>
        <w:jc w:val="both"/>
        <w:rPr>
          <w:rFonts w:ascii="Calibri" w:eastAsia="Calibri" w:hAnsi="Calibri" w:cs="Calibri"/>
          <w:color w:val="4472C4"/>
        </w:rPr>
      </w:pPr>
    </w:p>
    <w:p w14:paraId="69BF51A2" w14:textId="7E46C92F" w:rsidR="008855B3" w:rsidRDefault="00B41B0C" w:rsidP="00B41B0C">
      <w:pPr>
        <w:keepNext/>
        <w:widowControl/>
        <w:tabs>
          <w:tab w:val="left" w:pos="8740"/>
        </w:tabs>
        <w:spacing w:before="198"/>
        <w:jc w:val="both"/>
        <w:rPr>
          <w:rFonts w:ascii="Calibri" w:eastAsia="Calibri" w:hAnsi="Calibri" w:cs="Calibri"/>
          <w:color w:val="4472C4"/>
        </w:rPr>
      </w:pPr>
      <w:r>
        <w:rPr>
          <w:rFonts w:ascii="Calibri" w:eastAsia="Calibri" w:hAnsi="Calibri" w:cs="Calibri"/>
          <w:color w:val="4472C4"/>
        </w:rPr>
        <w:tab/>
      </w:r>
    </w:p>
    <w:p w14:paraId="70AA99C0" w14:textId="6BC84D35" w:rsidR="008855B3" w:rsidRDefault="00B41B0C" w:rsidP="00B41B0C">
      <w:pPr>
        <w:keepNext/>
        <w:widowControl/>
        <w:tabs>
          <w:tab w:val="left" w:pos="8740"/>
        </w:tabs>
        <w:spacing w:before="198"/>
        <w:jc w:val="both"/>
        <w:rPr>
          <w:rFonts w:ascii="Calibri" w:eastAsia="Calibri" w:hAnsi="Calibri" w:cs="Calibri"/>
          <w:color w:val="4472C4"/>
        </w:rPr>
        <w:sectPr w:rsidR="008855B3" w:rsidSect="00543808">
          <w:headerReference w:type="even" r:id="rId9"/>
          <w:headerReference w:type="default" r:id="rId10"/>
          <w:footerReference w:type="even" r:id="rId11"/>
          <w:footerReference w:type="default" r:id="rId12"/>
          <w:headerReference w:type="first" r:id="rId13"/>
          <w:footerReference w:type="first" r:id="rId14"/>
          <w:pgSz w:w="11906" w:h="16838"/>
          <w:pgMar w:top="2097" w:right="707" w:bottom="1701" w:left="779" w:header="283" w:footer="850" w:gutter="0"/>
          <w:pgNumType w:start="1"/>
          <w:cols w:space="720"/>
          <w:titlePg/>
        </w:sectPr>
      </w:pPr>
      <w:r>
        <w:rPr>
          <w:rFonts w:ascii="Calibri" w:eastAsia="Calibri" w:hAnsi="Calibri" w:cs="Calibri"/>
          <w:color w:val="4472C4"/>
        </w:rPr>
        <w:tab/>
      </w:r>
    </w:p>
    <w:p w14:paraId="49F7A33F" w14:textId="76EABC30" w:rsidR="00543808" w:rsidRDefault="00F416E6" w:rsidP="00086983">
      <w:pPr>
        <w:keepNext/>
        <w:widowControl/>
        <w:spacing w:before="198"/>
        <w:jc w:val="both"/>
        <w:rPr>
          <w:rFonts w:ascii="Calibri" w:eastAsia="Calibri" w:hAnsi="Calibri" w:cs="Calibri"/>
        </w:rPr>
      </w:pPr>
      <w:r>
        <w:rPr>
          <w:rFonts w:ascii="Calibri" w:eastAsia="Calibri" w:hAnsi="Calibri" w:cs="Calibri"/>
          <w:color w:val="4472C4"/>
        </w:rPr>
        <w:lastRenderedPageBreak/>
        <w:t xml:space="preserve">Dati informativi sull’impianto ed autorizzazione vigente. </w:t>
      </w:r>
    </w:p>
    <w:p w14:paraId="3C3E7D9B" w14:textId="77777777" w:rsidR="00C00FCF" w:rsidRPr="00C00FCF" w:rsidRDefault="00C00FCF" w:rsidP="00C00FCF">
      <w:pPr>
        <w:keepNext/>
        <w:widowControl/>
        <w:ind w:left="284"/>
        <w:jc w:val="both"/>
        <w:rPr>
          <w:rFonts w:ascii="Calibri" w:eastAsia="Calibri" w:hAnsi="Calibri" w:cs="Calibri"/>
        </w:rPr>
      </w:pPr>
    </w:p>
    <w:tbl>
      <w:tblPr>
        <w:tblStyle w:val="Grigliatabella"/>
        <w:tblW w:w="10343" w:type="dxa"/>
        <w:jc w:val="center"/>
        <w:tblLook w:val="04A0" w:firstRow="1" w:lastRow="0" w:firstColumn="1" w:lastColumn="0" w:noHBand="0" w:noVBand="1"/>
      </w:tblPr>
      <w:tblGrid>
        <w:gridCol w:w="2405"/>
        <w:gridCol w:w="7938"/>
      </w:tblGrid>
      <w:tr w:rsidR="001F03B0" w14:paraId="47A7D915" w14:textId="77777777" w:rsidTr="00543808">
        <w:trPr>
          <w:jc w:val="center"/>
        </w:trPr>
        <w:tc>
          <w:tcPr>
            <w:tcW w:w="2405" w:type="dxa"/>
            <w:shd w:val="clear" w:color="auto" w:fill="F2F2F2" w:themeFill="background1" w:themeFillShade="F2"/>
          </w:tcPr>
          <w:p w14:paraId="4465755B" w14:textId="77777777" w:rsidR="001F03B0" w:rsidRPr="00B3409F" w:rsidRDefault="001F03B0" w:rsidP="00543808">
            <w:pPr>
              <w:keepNext/>
              <w:widowControl/>
              <w:rPr>
                <w:rFonts w:ascii="Calibri" w:eastAsia="Calibri" w:hAnsi="Calibri" w:cs="Calibri"/>
                <w:i/>
              </w:rPr>
            </w:pPr>
            <w:r w:rsidRPr="00B3409F">
              <w:rPr>
                <w:rFonts w:ascii="Calibri" w:eastAsia="Calibri" w:hAnsi="Calibri" w:cs="Calibri"/>
                <w:i/>
                <w:color w:val="00000A"/>
                <w:sz w:val="22"/>
                <w:szCs w:val="22"/>
              </w:rPr>
              <w:t>Denominazione ditta:</w:t>
            </w:r>
          </w:p>
        </w:tc>
        <w:tc>
          <w:tcPr>
            <w:tcW w:w="7938" w:type="dxa"/>
            <w:vAlign w:val="center"/>
          </w:tcPr>
          <w:p w14:paraId="0353F9EE" w14:textId="095B66D8" w:rsidR="001F03B0" w:rsidRPr="001F03B0" w:rsidRDefault="001F03B0" w:rsidP="001F03B0">
            <w:pPr>
              <w:widowControl/>
              <w:jc w:val="both"/>
              <w:rPr>
                <w:rFonts w:ascii="Calibri" w:eastAsia="Calibri" w:hAnsi="Calibri" w:cs="Calibri"/>
                <w:color w:val="00000A"/>
                <w:sz w:val="22"/>
                <w:szCs w:val="22"/>
              </w:rPr>
            </w:pPr>
          </w:p>
        </w:tc>
      </w:tr>
      <w:tr w:rsidR="001F03B0" w14:paraId="06F40337" w14:textId="77777777" w:rsidTr="00543808">
        <w:trPr>
          <w:jc w:val="center"/>
        </w:trPr>
        <w:tc>
          <w:tcPr>
            <w:tcW w:w="2405" w:type="dxa"/>
            <w:shd w:val="clear" w:color="auto" w:fill="F2F2F2" w:themeFill="background1" w:themeFillShade="F2"/>
            <w:vAlign w:val="center"/>
          </w:tcPr>
          <w:p w14:paraId="0D3FC843" w14:textId="77777777" w:rsidR="001F03B0" w:rsidRPr="00B3409F" w:rsidRDefault="00543808" w:rsidP="00543808">
            <w:pPr>
              <w:keepNext/>
              <w:widowControl/>
              <w:rPr>
                <w:rFonts w:ascii="Calibri" w:eastAsia="Calibri" w:hAnsi="Calibri" w:cs="Calibri"/>
                <w:i/>
              </w:rPr>
            </w:pPr>
            <w:r w:rsidRPr="00B3409F">
              <w:rPr>
                <w:rFonts w:ascii="Calibri" w:eastAsia="Calibri" w:hAnsi="Calibri" w:cs="Calibri"/>
                <w:i/>
                <w:color w:val="00000A"/>
                <w:sz w:val="22"/>
                <w:szCs w:val="22"/>
              </w:rPr>
              <w:t>Sede legale:</w:t>
            </w:r>
          </w:p>
        </w:tc>
        <w:tc>
          <w:tcPr>
            <w:tcW w:w="7938" w:type="dxa"/>
            <w:vAlign w:val="center"/>
          </w:tcPr>
          <w:p w14:paraId="62F25D59" w14:textId="128523FE" w:rsidR="001F03B0" w:rsidRPr="00543808" w:rsidRDefault="001F03B0" w:rsidP="00543808">
            <w:pPr>
              <w:widowControl/>
              <w:jc w:val="both"/>
              <w:rPr>
                <w:rFonts w:ascii="Calibri" w:eastAsia="Calibri" w:hAnsi="Calibri" w:cs="Calibri"/>
                <w:color w:val="00000A"/>
                <w:sz w:val="22"/>
                <w:szCs w:val="22"/>
              </w:rPr>
            </w:pPr>
          </w:p>
        </w:tc>
      </w:tr>
      <w:tr w:rsidR="001F03B0" w14:paraId="3CD174A1" w14:textId="77777777" w:rsidTr="00543808">
        <w:trPr>
          <w:jc w:val="center"/>
        </w:trPr>
        <w:tc>
          <w:tcPr>
            <w:tcW w:w="2405" w:type="dxa"/>
            <w:shd w:val="clear" w:color="auto" w:fill="F2F2F2" w:themeFill="background1" w:themeFillShade="F2"/>
            <w:vAlign w:val="center"/>
          </w:tcPr>
          <w:p w14:paraId="5A2C0D53" w14:textId="77777777" w:rsidR="001F03B0" w:rsidRPr="00B3409F" w:rsidRDefault="00543808" w:rsidP="00543808">
            <w:pPr>
              <w:keepNext/>
              <w:widowControl/>
              <w:rPr>
                <w:rFonts w:ascii="Calibri" w:eastAsia="Calibri" w:hAnsi="Calibri" w:cs="Calibri"/>
                <w:i/>
              </w:rPr>
            </w:pPr>
            <w:r w:rsidRPr="00B3409F">
              <w:rPr>
                <w:rFonts w:ascii="Calibri" w:eastAsia="Calibri" w:hAnsi="Calibri" w:cs="Calibri"/>
                <w:i/>
                <w:color w:val="00000A"/>
                <w:sz w:val="22"/>
                <w:szCs w:val="22"/>
              </w:rPr>
              <w:t>Sede dell’impianto:</w:t>
            </w:r>
          </w:p>
        </w:tc>
        <w:tc>
          <w:tcPr>
            <w:tcW w:w="7938" w:type="dxa"/>
            <w:vAlign w:val="center"/>
          </w:tcPr>
          <w:p w14:paraId="670819C4" w14:textId="18C2919B" w:rsidR="001F03B0" w:rsidRPr="00543808" w:rsidRDefault="001F03B0" w:rsidP="00543808">
            <w:pPr>
              <w:widowControl/>
              <w:jc w:val="both"/>
              <w:rPr>
                <w:rFonts w:ascii="Calibri" w:eastAsia="Calibri" w:hAnsi="Calibri" w:cs="Calibri"/>
                <w:color w:val="00000A"/>
                <w:sz w:val="22"/>
                <w:szCs w:val="22"/>
              </w:rPr>
            </w:pPr>
          </w:p>
        </w:tc>
      </w:tr>
      <w:tr w:rsidR="001F03B0" w14:paraId="04D2B23E" w14:textId="77777777" w:rsidTr="00543808">
        <w:trPr>
          <w:jc w:val="center"/>
        </w:trPr>
        <w:tc>
          <w:tcPr>
            <w:tcW w:w="2405" w:type="dxa"/>
            <w:shd w:val="clear" w:color="auto" w:fill="F2F2F2" w:themeFill="background1" w:themeFillShade="F2"/>
            <w:vAlign w:val="center"/>
          </w:tcPr>
          <w:p w14:paraId="4A742B11" w14:textId="77777777" w:rsidR="001F03B0" w:rsidRPr="00B3409F" w:rsidRDefault="00543808" w:rsidP="00543808">
            <w:pPr>
              <w:keepNext/>
              <w:widowControl/>
              <w:rPr>
                <w:rFonts w:ascii="Calibri" w:eastAsia="Calibri" w:hAnsi="Calibri" w:cs="Calibri"/>
                <w:i/>
              </w:rPr>
            </w:pPr>
            <w:r w:rsidRPr="00B3409F">
              <w:rPr>
                <w:rFonts w:ascii="Calibri" w:eastAsia="Calibri" w:hAnsi="Calibri" w:cs="Calibri"/>
                <w:i/>
                <w:color w:val="00000A"/>
                <w:sz w:val="22"/>
                <w:szCs w:val="22"/>
              </w:rPr>
              <w:t>Autorizzazione vigente:</w:t>
            </w:r>
          </w:p>
        </w:tc>
        <w:tc>
          <w:tcPr>
            <w:tcW w:w="7938" w:type="dxa"/>
            <w:vAlign w:val="center"/>
          </w:tcPr>
          <w:p w14:paraId="65A4F833" w14:textId="7B58A1F9" w:rsidR="001F03B0" w:rsidRPr="00543808" w:rsidRDefault="001F03B0" w:rsidP="00543808">
            <w:pPr>
              <w:widowControl/>
              <w:jc w:val="both"/>
              <w:rPr>
                <w:rFonts w:ascii="Calibri" w:eastAsia="Calibri" w:hAnsi="Calibri" w:cs="Calibri"/>
                <w:color w:val="00000A"/>
                <w:sz w:val="22"/>
                <w:szCs w:val="22"/>
              </w:rPr>
            </w:pPr>
          </w:p>
        </w:tc>
      </w:tr>
      <w:tr w:rsidR="001F03B0" w14:paraId="162226DE" w14:textId="77777777" w:rsidTr="00543808">
        <w:trPr>
          <w:jc w:val="center"/>
        </w:trPr>
        <w:tc>
          <w:tcPr>
            <w:tcW w:w="2405" w:type="dxa"/>
            <w:shd w:val="clear" w:color="auto" w:fill="F2F2F2" w:themeFill="background1" w:themeFillShade="F2"/>
            <w:vAlign w:val="center"/>
          </w:tcPr>
          <w:p w14:paraId="220CB5B7" w14:textId="77777777" w:rsidR="001F03B0" w:rsidRPr="00B3409F" w:rsidRDefault="00543808" w:rsidP="00543808">
            <w:pPr>
              <w:keepNext/>
              <w:widowControl/>
              <w:rPr>
                <w:rFonts w:ascii="Calibri" w:eastAsia="Calibri" w:hAnsi="Calibri" w:cs="Calibri"/>
                <w:i/>
              </w:rPr>
            </w:pPr>
            <w:r w:rsidRPr="00B3409F">
              <w:rPr>
                <w:rFonts w:ascii="Calibri" w:eastAsia="Calibri" w:hAnsi="Calibri" w:cs="Calibri"/>
                <w:i/>
                <w:color w:val="00000A"/>
                <w:sz w:val="22"/>
                <w:szCs w:val="22"/>
              </w:rPr>
              <w:t>Attività attuale:</w:t>
            </w:r>
          </w:p>
        </w:tc>
        <w:tc>
          <w:tcPr>
            <w:tcW w:w="7938" w:type="dxa"/>
            <w:vAlign w:val="center"/>
          </w:tcPr>
          <w:p w14:paraId="5CA3E201" w14:textId="124AD647" w:rsidR="001F03B0" w:rsidRPr="00543808" w:rsidRDefault="001F03B0" w:rsidP="00543808">
            <w:pPr>
              <w:widowControl/>
              <w:jc w:val="both"/>
              <w:rPr>
                <w:rFonts w:ascii="Calibri" w:eastAsia="Calibri" w:hAnsi="Calibri" w:cs="Calibri"/>
                <w:color w:val="00000A"/>
                <w:sz w:val="22"/>
                <w:szCs w:val="22"/>
              </w:rPr>
            </w:pPr>
          </w:p>
        </w:tc>
      </w:tr>
      <w:tr w:rsidR="001F03B0" w14:paraId="1F8D50E3" w14:textId="77777777" w:rsidTr="00543808">
        <w:trPr>
          <w:jc w:val="center"/>
        </w:trPr>
        <w:tc>
          <w:tcPr>
            <w:tcW w:w="2405" w:type="dxa"/>
            <w:shd w:val="clear" w:color="auto" w:fill="F2F2F2" w:themeFill="background1" w:themeFillShade="F2"/>
            <w:vAlign w:val="center"/>
          </w:tcPr>
          <w:p w14:paraId="3739D8B5" w14:textId="77777777" w:rsidR="001F03B0" w:rsidRPr="00B3409F" w:rsidRDefault="00543808" w:rsidP="00543808">
            <w:pPr>
              <w:keepNext/>
              <w:widowControl/>
              <w:rPr>
                <w:rFonts w:ascii="Calibri" w:eastAsia="Calibri" w:hAnsi="Calibri" w:cs="Calibri"/>
                <w:i/>
              </w:rPr>
            </w:pPr>
            <w:r w:rsidRPr="00B3409F">
              <w:rPr>
                <w:rFonts w:ascii="Calibri" w:eastAsia="Calibri" w:hAnsi="Calibri" w:cs="Calibri"/>
                <w:i/>
                <w:color w:val="00000A"/>
                <w:sz w:val="22"/>
                <w:szCs w:val="22"/>
              </w:rPr>
              <w:t>Motivo della richiesta:</w:t>
            </w:r>
          </w:p>
        </w:tc>
        <w:tc>
          <w:tcPr>
            <w:tcW w:w="7938" w:type="dxa"/>
            <w:vAlign w:val="center"/>
          </w:tcPr>
          <w:p w14:paraId="413B6B39" w14:textId="5C0B2F58" w:rsidR="001F03B0" w:rsidRPr="00543808" w:rsidRDefault="001F03B0" w:rsidP="00543808">
            <w:pPr>
              <w:widowControl/>
              <w:jc w:val="both"/>
              <w:rPr>
                <w:rFonts w:ascii="Calibri" w:eastAsia="Calibri" w:hAnsi="Calibri" w:cs="Calibri"/>
                <w:color w:val="00000A"/>
                <w:sz w:val="22"/>
                <w:szCs w:val="22"/>
              </w:rPr>
            </w:pPr>
          </w:p>
        </w:tc>
      </w:tr>
      <w:tr w:rsidR="00543808" w14:paraId="2C2B87AD" w14:textId="77777777" w:rsidTr="00543808">
        <w:trPr>
          <w:jc w:val="center"/>
        </w:trPr>
        <w:tc>
          <w:tcPr>
            <w:tcW w:w="2405" w:type="dxa"/>
            <w:shd w:val="clear" w:color="auto" w:fill="F2F2F2" w:themeFill="background1" w:themeFillShade="F2"/>
            <w:vAlign w:val="center"/>
          </w:tcPr>
          <w:p w14:paraId="0B64CC84" w14:textId="77777777" w:rsidR="00543808" w:rsidRPr="00B3409F" w:rsidRDefault="00543808" w:rsidP="00543808">
            <w:pPr>
              <w:keepNext/>
              <w:widowControl/>
              <w:rPr>
                <w:rFonts w:ascii="Calibri" w:eastAsia="Calibri" w:hAnsi="Calibri" w:cs="Calibri"/>
                <w:i/>
                <w:color w:val="00000A"/>
                <w:sz w:val="22"/>
                <w:szCs w:val="22"/>
              </w:rPr>
            </w:pPr>
            <w:r w:rsidRPr="00B3409F">
              <w:rPr>
                <w:rFonts w:ascii="Calibri" w:eastAsia="Calibri" w:hAnsi="Calibri" w:cs="Calibri"/>
                <w:i/>
                <w:color w:val="00000A"/>
                <w:sz w:val="22"/>
                <w:szCs w:val="22"/>
              </w:rPr>
              <w:t>Riferimenti a Decreti Ministeriali:</w:t>
            </w:r>
          </w:p>
        </w:tc>
        <w:tc>
          <w:tcPr>
            <w:tcW w:w="7938" w:type="dxa"/>
            <w:vAlign w:val="center"/>
          </w:tcPr>
          <w:p w14:paraId="5828B16D" w14:textId="34241CBC" w:rsidR="00543808" w:rsidRPr="00C2304E" w:rsidRDefault="00543808" w:rsidP="00543808">
            <w:pPr>
              <w:widowControl/>
              <w:jc w:val="both"/>
              <w:rPr>
                <w:rFonts w:ascii="Calibri" w:eastAsia="Calibri" w:hAnsi="Calibri" w:cs="Calibri"/>
                <w:color w:val="00000A"/>
                <w:sz w:val="22"/>
                <w:szCs w:val="22"/>
              </w:rPr>
            </w:pPr>
          </w:p>
        </w:tc>
      </w:tr>
    </w:tbl>
    <w:p w14:paraId="1D00D2F7" w14:textId="77777777" w:rsidR="00230F88" w:rsidRDefault="00230F88" w:rsidP="00230F88">
      <w:pPr>
        <w:widowControl/>
        <w:jc w:val="both"/>
        <w:rPr>
          <w:rFonts w:ascii="Calibri" w:eastAsia="Calibri" w:hAnsi="Calibri" w:cs="Calibri"/>
          <w:color w:val="00000A"/>
          <w:sz w:val="22"/>
          <w:szCs w:val="22"/>
        </w:rPr>
      </w:pPr>
    </w:p>
    <w:p w14:paraId="43A9FC69" w14:textId="77777777" w:rsidR="009C2C60" w:rsidRDefault="00F416E6" w:rsidP="00086983">
      <w:pPr>
        <w:keepNext/>
        <w:widowControl/>
        <w:jc w:val="both"/>
        <w:rPr>
          <w:rFonts w:ascii="Calibri" w:eastAsia="Calibri" w:hAnsi="Calibri" w:cs="Calibri"/>
        </w:rPr>
      </w:pPr>
      <w:r>
        <w:rPr>
          <w:rFonts w:ascii="Calibri" w:eastAsia="Calibri" w:hAnsi="Calibri" w:cs="Calibri"/>
          <w:color w:val="4472C4"/>
        </w:rPr>
        <w:t>Breve descrizione dell’impianto di recupero esistente.</w:t>
      </w:r>
    </w:p>
    <w:p w14:paraId="0A9E9484" w14:textId="00B43372" w:rsidR="00083199" w:rsidRDefault="00083199" w:rsidP="00230F88">
      <w:pPr>
        <w:widowControl/>
        <w:jc w:val="both"/>
        <w:rPr>
          <w:rFonts w:ascii="Calibri" w:eastAsia="Calibri" w:hAnsi="Calibri" w:cs="Calibri"/>
          <w:color w:val="00000A"/>
          <w:sz w:val="22"/>
          <w:szCs w:val="22"/>
        </w:rPr>
      </w:pPr>
    </w:p>
    <w:tbl>
      <w:tblPr>
        <w:tblStyle w:val="Grigliatabella"/>
        <w:tblW w:w="0" w:type="auto"/>
        <w:tblLook w:val="04A0" w:firstRow="1" w:lastRow="0" w:firstColumn="1" w:lastColumn="0" w:noHBand="0" w:noVBand="1"/>
      </w:tblPr>
      <w:tblGrid>
        <w:gridCol w:w="10410"/>
      </w:tblGrid>
      <w:tr w:rsidR="00083199" w14:paraId="788E1835" w14:textId="77777777" w:rsidTr="00083199">
        <w:trPr>
          <w:trHeight w:val="2749"/>
        </w:trPr>
        <w:tc>
          <w:tcPr>
            <w:tcW w:w="10410" w:type="dxa"/>
          </w:tcPr>
          <w:p w14:paraId="12022D3C" w14:textId="77777777" w:rsidR="00083199" w:rsidRDefault="00083199" w:rsidP="00230F88">
            <w:pPr>
              <w:widowControl/>
              <w:jc w:val="both"/>
              <w:rPr>
                <w:rFonts w:ascii="Calibri" w:eastAsia="Calibri" w:hAnsi="Calibri" w:cs="Calibri"/>
                <w:color w:val="00000A"/>
                <w:sz w:val="22"/>
                <w:szCs w:val="22"/>
              </w:rPr>
            </w:pPr>
          </w:p>
        </w:tc>
      </w:tr>
    </w:tbl>
    <w:p w14:paraId="1C264554" w14:textId="4022D1F0" w:rsidR="00083199" w:rsidRDefault="00083199" w:rsidP="00230F88">
      <w:pPr>
        <w:widowControl/>
        <w:jc w:val="both"/>
        <w:rPr>
          <w:rFonts w:ascii="Calibri" w:eastAsia="Calibri" w:hAnsi="Calibri" w:cs="Calibri"/>
          <w:color w:val="00000A"/>
          <w:sz w:val="22"/>
          <w:szCs w:val="22"/>
        </w:rPr>
      </w:pPr>
    </w:p>
    <w:p w14:paraId="12DCC380" w14:textId="35054486" w:rsidR="00606892" w:rsidRDefault="00CD5171" w:rsidP="00230F88">
      <w:pPr>
        <w:widowControl/>
        <w:jc w:val="both"/>
        <w:rPr>
          <w:rFonts w:ascii="Calibri" w:eastAsia="Calibri" w:hAnsi="Calibri" w:cs="Calibri"/>
          <w:color w:val="4472C4"/>
        </w:rPr>
      </w:pPr>
      <w:r>
        <w:rPr>
          <w:rFonts w:ascii="Calibri" w:eastAsia="Calibri" w:hAnsi="Calibri" w:cs="Calibri"/>
          <w:color w:val="4472C4"/>
        </w:rPr>
        <w:t>Prodotto richiesto:</w:t>
      </w:r>
    </w:p>
    <w:p w14:paraId="262294A9" w14:textId="453BBA15" w:rsidR="00CD5171" w:rsidRDefault="00E115CE" w:rsidP="00230F88">
      <w:pPr>
        <w:widowControl/>
        <w:jc w:val="both"/>
        <w:rPr>
          <w:rFonts w:ascii="Calibri" w:eastAsia="Times New Roman" w:hAnsi="Calibri" w:cs="Calibri"/>
          <w:color w:val="808080" w:themeColor="background1" w:themeShade="80"/>
          <w:kern w:val="0"/>
          <w:sz w:val="22"/>
          <w:szCs w:val="18"/>
          <w:highlight w:val="yellow"/>
          <w:lang w:bidi="ar-SA"/>
        </w:rPr>
      </w:pPr>
      <w:r>
        <w:rPr>
          <w:rFonts w:ascii="Calibri" w:eastAsia="Times New Roman" w:hAnsi="Calibri" w:cs="Calibri"/>
          <w:color w:val="808080" w:themeColor="background1" w:themeShade="80"/>
          <w:kern w:val="0"/>
          <w:sz w:val="22"/>
          <w:szCs w:val="18"/>
          <w:lang w:bidi="ar-SA"/>
        </w:rPr>
        <w:t>La tabella sotto riportata deve essere compilata</w:t>
      </w:r>
      <w:r w:rsidR="009617F8">
        <w:rPr>
          <w:rFonts w:ascii="Calibri" w:eastAsia="Times New Roman" w:hAnsi="Calibri" w:cs="Calibri"/>
          <w:color w:val="808080" w:themeColor="background1" w:themeShade="80"/>
          <w:kern w:val="0"/>
          <w:sz w:val="22"/>
          <w:szCs w:val="18"/>
          <w:lang w:bidi="ar-SA"/>
        </w:rPr>
        <w:t xml:space="preserve"> utilizzando le codifiche</w:t>
      </w:r>
      <w:r>
        <w:rPr>
          <w:rFonts w:ascii="Calibri" w:eastAsia="Times New Roman" w:hAnsi="Calibri" w:cs="Calibri"/>
          <w:color w:val="808080" w:themeColor="background1" w:themeShade="80"/>
          <w:kern w:val="0"/>
          <w:sz w:val="22"/>
          <w:szCs w:val="18"/>
          <w:lang w:bidi="ar-SA"/>
        </w:rPr>
        <w:t xml:space="preserve"> </w:t>
      </w:r>
      <w:r w:rsidR="009617F8">
        <w:rPr>
          <w:rFonts w:ascii="Calibri" w:eastAsia="Times New Roman" w:hAnsi="Calibri" w:cs="Calibri"/>
          <w:color w:val="808080" w:themeColor="background1" w:themeShade="80"/>
          <w:kern w:val="0"/>
          <w:sz w:val="22"/>
          <w:szCs w:val="18"/>
          <w:lang w:bidi="ar-SA"/>
        </w:rPr>
        <w:t xml:space="preserve">consultabili al </w:t>
      </w:r>
      <w:r w:rsidR="009617F8" w:rsidRPr="00CD5171">
        <w:rPr>
          <w:rFonts w:ascii="Calibri" w:eastAsia="Times New Roman" w:hAnsi="Calibri" w:cs="Calibri"/>
          <w:color w:val="808080" w:themeColor="background1" w:themeShade="80"/>
          <w:kern w:val="0"/>
          <w:sz w:val="22"/>
          <w:szCs w:val="18"/>
          <w:lang w:bidi="ar-SA"/>
        </w:rPr>
        <w:t xml:space="preserve">link </w:t>
      </w:r>
      <w:r w:rsidR="009617F8" w:rsidRPr="00CD5171">
        <w:rPr>
          <w:rFonts w:ascii="Calibri" w:eastAsia="Times New Roman" w:hAnsi="Calibri" w:cs="Calibri"/>
          <w:color w:val="808080" w:themeColor="background1" w:themeShade="80"/>
          <w:kern w:val="0"/>
          <w:sz w:val="22"/>
          <w:szCs w:val="18"/>
          <w:highlight w:val="yellow"/>
          <w:lang w:bidi="ar-SA"/>
        </w:rPr>
        <w:t>https: //www.arpa.veneto.it/...............</w:t>
      </w:r>
      <w:r w:rsidR="009617F8">
        <w:rPr>
          <w:rFonts w:ascii="Calibri" w:eastAsia="Times New Roman" w:hAnsi="Calibri" w:cs="Calibri"/>
          <w:color w:val="808080" w:themeColor="background1" w:themeShade="80"/>
          <w:kern w:val="0"/>
          <w:sz w:val="22"/>
          <w:szCs w:val="18"/>
          <w:highlight w:val="yellow"/>
          <w:lang w:bidi="ar-SA"/>
        </w:rPr>
        <w:t xml:space="preserve"> </w:t>
      </w:r>
      <w:r>
        <w:rPr>
          <w:rFonts w:ascii="Calibri" w:eastAsia="Times New Roman" w:hAnsi="Calibri" w:cs="Calibri"/>
          <w:color w:val="808080" w:themeColor="background1" w:themeShade="80"/>
          <w:kern w:val="0"/>
          <w:sz w:val="22"/>
          <w:szCs w:val="18"/>
          <w:lang w:bidi="ar-SA"/>
        </w:rPr>
        <w:t xml:space="preserve">indicando: la matrice, il prodotto EoW che la ditta richiede e il numero della relativa scheda </w:t>
      </w:r>
      <w:r w:rsidR="009617F8">
        <w:rPr>
          <w:rFonts w:ascii="Calibri" w:eastAsia="Times New Roman" w:hAnsi="Calibri" w:cs="Calibri"/>
          <w:color w:val="808080" w:themeColor="background1" w:themeShade="80"/>
          <w:kern w:val="0"/>
          <w:sz w:val="22"/>
          <w:szCs w:val="18"/>
          <w:lang w:bidi="ar-SA"/>
        </w:rPr>
        <w:t>t</w:t>
      </w:r>
      <w:r>
        <w:rPr>
          <w:rFonts w:ascii="Calibri" w:eastAsia="Times New Roman" w:hAnsi="Calibri" w:cs="Calibri"/>
          <w:color w:val="808080" w:themeColor="background1" w:themeShade="80"/>
          <w:kern w:val="0"/>
          <w:sz w:val="22"/>
          <w:szCs w:val="18"/>
          <w:lang w:bidi="ar-SA"/>
        </w:rPr>
        <w:t xml:space="preserve">ecnica. </w:t>
      </w:r>
    </w:p>
    <w:p w14:paraId="7FB3CE99" w14:textId="77777777" w:rsidR="00857F35" w:rsidRPr="00CD5171" w:rsidRDefault="00857F35" w:rsidP="00230F88">
      <w:pPr>
        <w:widowControl/>
        <w:jc w:val="both"/>
        <w:rPr>
          <w:rFonts w:ascii="Calibri" w:eastAsia="Calibri" w:hAnsi="Calibri" w:cs="Calibri"/>
          <w:sz w:val="32"/>
        </w:rPr>
      </w:pPr>
    </w:p>
    <w:tbl>
      <w:tblPr>
        <w:tblStyle w:val="Grigliatabella"/>
        <w:tblW w:w="0" w:type="auto"/>
        <w:jc w:val="center"/>
        <w:tblLook w:val="04A0" w:firstRow="1" w:lastRow="0" w:firstColumn="1" w:lastColumn="0" w:noHBand="0" w:noVBand="1"/>
      </w:tblPr>
      <w:tblGrid>
        <w:gridCol w:w="2274"/>
        <w:gridCol w:w="2546"/>
        <w:gridCol w:w="2268"/>
      </w:tblGrid>
      <w:tr w:rsidR="00E115CE" w14:paraId="15B5D932" w14:textId="07D437EF" w:rsidTr="00E115CE">
        <w:trPr>
          <w:jc w:val="center"/>
        </w:trPr>
        <w:tc>
          <w:tcPr>
            <w:tcW w:w="2274" w:type="dxa"/>
            <w:shd w:val="clear" w:color="auto" w:fill="F2F2F2" w:themeFill="background1" w:themeFillShade="F2"/>
            <w:vAlign w:val="center"/>
          </w:tcPr>
          <w:p w14:paraId="54875B79" w14:textId="65A79AFB" w:rsidR="00E115CE" w:rsidRPr="00497C14" w:rsidRDefault="00E115CE" w:rsidP="00CD5171">
            <w:pPr>
              <w:keepNext/>
              <w:widowControl/>
              <w:jc w:val="center"/>
              <w:rPr>
                <w:rFonts w:ascii="Calibri" w:eastAsia="Calibri" w:hAnsi="Calibri" w:cs="Calibri"/>
                <w:sz w:val="22"/>
              </w:rPr>
            </w:pPr>
            <w:r w:rsidRPr="00497C14">
              <w:rPr>
                <w:rFonts w:ascii="Calibri" w:eastAsia="Calibri" w:hAnsi="Calibri" w:cs="Calibri"/>
                <w:sz w:val="22"/>
              </w:rPr>
              <w:t>Matrice</w:t>
            </w:r>
          </w:p>
        </w:tc>
        <w:tc>
          <w:tcPr>
            <w:tcW w:w="2546" w:type="dxa"/>
            <w:shd w:val="clear" w:color="auto" w:fill="F2F2F2" w:themeFill="background1" w:themeFillShade="F2"/>
            <w:vAlign w:val="center"/>
          </w:tcPr>
          <w:p w14:paraId="1F3B7649" w14:textId="2A07273F" w:rsidR="00E115CE" w:rsidRPr="00497C14" w:rsidRDefault="00E115CE" w:rsidP="00CD5171">
            <w:pPr>
              <w:keepNext/>
              <w:widowControl/>
              <w:jc w:val="center"/>
              <w:rPr>
                <w:rFonts w:ascii="Calibri" w:eastAsia="Calibri" w:hAnsi="Calibri" w:cs="Calibri"/>
                <w:sz w:val="22"/>
              </w:rPr>
            </w:pPr>
            <w:r w:rsidRPr="00497C14">
              <w:rPr>
                <w:rFonts w:ascii="Calibri" w:eastAsia="Calibri" w:hAnsi="Calibri" w:cs="Calibri"/>
                <w:sz w:val="22"/>
              </w:rPr>
              <w:t>Prodotto</w:t>
            </w:r>
          </w:p>
        </w:tc>
        <w:tc>
          <w:tcPr>
            <w:tcW w:w="2268" w:type="dxa"/>
            <w:shd w:val="clear" w:color="auto" w:fill="F2F2F2" w:themeFill="background1" w:themeFillShade="F2"/>
            <w:vAlign w:val="center"/>
          </w:tcPr>
          <w:p w14:paraId="12A66D25" w14:textId="713C9DDA" w:rsidR="00E115CE" w:rsidRPr="00497C14" w:rsidRDefault="004560EF" w:rsidP="00CD5171">
            <w:pPr>
              <w:keepNext/>
              <w:widowControl/>
              <w:jc w:val="center"/>
              <w:rPr>
                <w:rFonts w:ascii="Calibri" w:eastAsia="Calibri" w:hAnsi="Calibri" w:cs="Calibri"/>
                <w:sz w:val="22"/>
              </w:rPr>
            </w:pPr>
            <w:r>
              <w:rPr>
                <w:rFonts w:ascii="Calibri" w:eastAsia="Calibri" w:hAnsi="Calibri" w:cs="Calibri"/>
                <w:sz w:val="22"/>
              </w:rPr>
              <w:t xml:space="preserve">ID </w:t>
            </w:r>
            <w:r w:rsidR="00E115CE" w:rsidRPr="00497C14">
              <w:rPr>
                <w:rFonts w:ascii="Calibri" w:eastAsia="Calibri" w:hAnsi="Calibri" w:cs="Calibri"/>
                <w:sz w:val="22"/>
              </w:rPr>
              <w:t xml:space="preserve">Scheda </w:t>
            </w:r>
          </w:p>
        </w:tc>
      </w:tr>
      <w:tr w:rsidR="00E115CE" w14:paraId="21AA2F03" w14:textId="0A737FAF" w:rsidTr="00E115CE">
        <w:trPr>
          <w:trHeight w:val="409"/>
          <w:jc w:val="center"/>
        </w:trPr>
        <w:tc>
          <w:tcPr>
            <w:tcW w:w="2274" w:type="dxa"/>
            <w:vAlign w:val="center"/>
          </w:tcPr>
          <w:p w14:paraId="3FBF6A4F" w14:textId="3033F76D" w:rsidR="00E115CE" w:rsidRPr="00606892" w:rsidRDefault="00E115CE" w:rsidP="00857F35">
            <w:pPr>
              <w:keepNext/>
              <w:widowControl/>
              <w:jc w:val="center"/>
              <w:rPr>
                <w:rFonts w:ascii="Calibri" w:eastAsia="Times New Roman" w:hAnsi="Calibri" w:cs="Calibri"/>
                <w:i/>
                <w:color w:val="808080" w:themeColor="background1" w:themeShade="80"/>
                <w:kern w:val="0"/>
                <w:sz w:val="22"/>
                <w:szCs w:val="18"/>
                <w:lang w:bidi="ar-SA"/>
              </w:rPr>
            </w:pPr>
          </w:p>
        </w:tc>
        <w:tc>
          <w:tcPr>
            <w:tcW w:w="2546" w:type="dxa"/>
            <w:vAlign w:val="center"/>
          </w:tcPr>
          <w:p w14:paraId="6BC01A2F" w14:textId="5E384821" w:rsidR="00E115CE" w:rsidRPr="00606892" w:rsidRDefault="00E115CE" w:rsidP="00857F35">
            <w:pPr>
              <w:keepNext/>
              <w:widowControl/>
              <w:jc w:val="center"/>
              <w:rPr>
                <w:rFonts w:ascii="Calibri" w:eastAsia="Times New Roman" w:hAnsi="Calibri" w:cs="Calibri"/>
                <w:i/>
                <w:color w:val="808080" w:themeColor="background1" w:themeShade="80"/>
                <w:kern w:val="0"/>
                <w:sz w:val="22"/>
                <w:szCs w:val="18"/>
                <w:lang w:bidi="ar-SA"/>
              </w:rPr>
            </w:pPr>
          </w:p>
        </w:tc>
        <w:tc>
          <w:tcPr>
            <w:tcW w:w="2268" w:type="dxa"/>
            <w:vAlign w:val="center"/>
          </w:tcPr>
          <w:p w14:paraId="5D78F716" w14:textId="44893162" w:rsidR="00E115CE" w:rsidRPr="00606892" w:rsidRDefault="00E115CE" w:rsidP="00857F35">
            <w:pPr>
              <w:keepNext/>
              <w:widowControl/>
              <w:jc w:val="center"/>
              <w:rPr>
                <w:rFonts w:ascii="Calibri" w:eastAsia="Times New Roman" w:hAnsi="Calibri" w:cs="Calibri"/>
                <w:i/>
                <w:color w:val="808080" w:themeColor="background1" w:themeShade="80"/>
                <w:kern w:val="0"/>
                <w:sz w:val="22"/>
                <w:szCs w:val="18"/>
                <w:lang w:bidi="ar-SA"/>
              </w:rPr>
            </w:pPr>
          </w:p>
        </w:tc>
      </w:tr>
      <w:tr w:rsidR="00E115CE" w14:paraId="088E6DF4" w14:textId="78F81E38" w:rsidTr="00E115CE">
        <w:trPr>
          <w:trHeight w:val="415"/>
          <w:jc w:val="center"/>
        </w:trPr>
        <w:tc>
          <w:tcPr>
            <w:tcW w:w="2274" w:type="dxa"/>
            <w:vAlign w:val="center"/>
          </w:tcPr>
          <w:p w14:paraId="1052DA7E" w14:textId="63B9A879" w:rsidR="00E115CE" w:rsidRPr="00606892" w:rsidRDefault="00E115CE" w:rsidP="00857F35">
            <w:pPr>
              <w:keepNext/>
              <w:widowControl/>
              <w:jc w:val="center"/>
              <w:rPr>
                <w:rFonts w:ascii="Calibri" w:eastAsia="Times New Roman" w:hAnsi="Calibri" w:cs="Calibri"/>
                <w:i/>
                <w:color w:val="808080" w:themeColor="background1" w:themeShade="80"/>
                <w:kern w:val="0"/>
                <w:sz w:val="22"/>
                <w:szCs w:val="18"/>
                <w:lang w:bidi="ar-SA"/>
              </w:rPr>
            </w:pPr>
          </w:p>
        </w:tc>
        <w:tc>
          <w:tcPr>
            <w:tcW w:w="2546" w:type="dxa"/>
            <w:vAlign w:val="center"/>
          </w:tcPr>
          <w:p w14:paraId="3C97EF18" w14:textId="46025D14" w:rsidR="00E115CE" w:rsidRPr="00606892" w:rsidRDefault="00E115CE" w:rsidP="00857F35">
            <w:pPr>
              <w:keepNext/>
              <w:widowControl/>
              <w:jc w:val="center"/>
              <w:rPr>
                <w:rFonts w:ascii="Calibri" w:eastAsia="Times New Roman" w:hAnsi="Calibri" w:cs="Calibri"/>
                <w:i/>
                <w:color w:val="808080" w:themeColor="background1" w:themeShade="80"/>
                <w:kern w:val="0"/>
                <w:sz w:val="22"/>
                <w:szCs w:val="18"/>
                <w:lang w:bidi="ar-SA"/>
              </w:rPr>
            </w:pPr>
          </w:p>
        </w:tc>
        <w:tc>
          <w:tcPr>
            <w:tcW w:w="2268" w:type="dxa"/>
            <w:vAlign w:val="center"/>
          </w:tcPr>
          <w:p w14:paraId="5086E0EE" w14:textId="54A7D77B" w:rsidR="00E115CE" w:rsidRPr="00606892" w:rsidRDefault="00E115CE" w:rsidP="00857F35">
            <w:pPr>
              <w:keepNext/>
              <w:widowControl/>
              <w:jc w:val="center"/>
              <w:rPr>
                <w:rFonts w:ascii="Calibri" w:eastAsia="Times New Roman" w:hAnsi="Calibri" w:cs="Calibri"/>
                <w:i/>
                <w:color w:val="808080" w:themeColor="background1" w:themeShade="80"/>
                <w:kern w:val="0"/>
                <w:sz w:val="22"/>
                <w:szCs w:val="18"/>
                <w:lang w:bidi="ar-SA"/>
              </w:rPr>
            </w:pPr>
          </w:p>
        </w:tc>
      </w:tr>
      <w:tr w:rsidR="00E115CE" w14:paraId="7CA3A1D8" w14:textId="2A94E485" w:rsidTr="00E115CE">
        <w:trPr>
          <w:trHeight w:val="408"/>
          <w:jc w:val="center"/>
        </w:trPr>
        <w:tc>
          <w:tcPr>
            <w:tcW w:w="2274" w:type="dxa"/>
            <w:vAlign w:val="center"/>
          </w:tcPr>
          <w:p w14:paraId="46C99E23" w14:textId="480A1F5D" w:rsidR="00E115CE" w:rsidRPr="00606892" w:rsidRDefault="00E115CE" w:rsidP="00857F35">
            <w:pPr>
              <w:keepNext/>
              <w:widowControl/>
              <w:jc w:val="center"/>
              <w:rPr>
                <w:rFonts w:ascii="Calibri" w:eastAsia="Times New Roman" w:hAnsi="Calibri" w:cs="Calibri"/>
                <w:i/>
                <w:color w:val="808080" w:themeColor="background1" w:themeShade="80"/>
                <w:kern w:val="0"/>
                <w:sz w:val="22"/>
                <w:szCs w:val="18"/>
                <w:lang w:bidi="ar-SA"/>
              </w:rPr>
            </w:pPr>
          </w:p>
        </w:tc>
        <w:tc>
          <w:tcPr>
            <w:tcW w:w="2546" w:type="dxa"/>
            <w:vAlign w:val="center"/>
          </w:tcPr>
          <w:p w14:paraId="704F75EC" w14:textId="45C8EBC8" w:rsidR="00E115CE" w:rsidRPr="00606892" w:rsidRDefault="00E115CE" w:rsidP="00857F35">
            <w:pPr>
              <w:keepNext/>
              <w:widowControl/>
              <w:jc w:val="center"/>
              <w:rPr>
                <w:rFonts w:ascii="Calibri" w:eastAsia="Times New Roman" w:hAnsi="Calibri" w:cs="Calibri"/>
                <w:i/>
                <w:color w:val="808080" w:themeColor="background1" w:themeShade="80"/>
                <w:kern w:val="0"/>
                <w:sz w:val="22"/>
                <w:szCs w:val="18"/>
                <w:lang w:bidi="ar-SA"/>
              </w:rPr>
            </w:pPr>
          </w:p>
        </w:tc>
        <w:tc>
          <w:tcPr>
            <w:tcW w:w="2268" w:type="dxa"/>
            <w:vAlign w:val="center"/>
          </w:tcPr>
          <w:p w14:paraId="1DCCA1AE" w14:textId="64810C7C" w:rsidR="00E115CE" w:rsidRPr="00606892" w:rsidRDefault="00E115CE" w:rsidP="00857F35">
            <w:pPr>
              <w:keepNext/>
              <w:widowControl/>
              <w:jc w:val="center"/>
              <w:rPr>
                <w:rFonts w:ascii="Calibri" w:eastAsia="Times New Roman" w:hAnsi="Calibri" w:cs="Calibri"/>
                <w:i/>
                <w:color w:val="808080" w:themeColor="background1" w:themeShade="80"/>
                <w:kern w:val="0"/>
                <w:sz w:val="22"/>
                <w:szCs w:val="18"/>
                <w:lang w:bidi="ar-SA"/>
              </w:rPr>
            </w:pPr>
          </w:p>
        </w:tc>
      </w:tr>
      <w:tr w:rsidR="00E115CE" w14:paraId="7F22F048" w14:textId="49B2EA0A" w:rsidTr="00E115CE">
        <w:trPr>
          <w:trHeight w:val="427"/>
          <w:jc w:val="center"/>
        </w:trPr>
        <w:tc>
          <w:tcPr>
            <w:tcW w:w="2274" w:type="dxa"/>
            <w:vAlign w:val="center"/>
          </w:tcPr>
          <w:p w14:paraId="72F25FD4" w14:textId="56949A03" w:rsidR="00E115CE" w:rsidRDefault="00E115CE" w:rsidP="00857F35">
            <w:pPr>
              <w:keepNext/>
              <w:widowControl/>
              <w:jc w:val="center"/>
              <w:rPr>
                <w:rFonts w:ascii="Calibri" w:eastAsia="Calibri" w:hAnsi="Calibri" w:cs="Calibri"/>
                <w:color w:val="4472C4"/>
              </w:rPr>
            </w:pPr>
          </w:p>
        </w:tc>
        <w:tc>
          <w:tcPr>
            <w:tcW w:w="2546" w:type="dxa"/>
            <w:vAlign w:val="center"/>
          </w:tcPr>
          <w:p w14:paraId="48D67714" w14:textId="1691130D" w:rsidR="00E115CE" w:rsidRDefault="00E115CE" w:rsidP="00857F35">
            <w:pPr>
              <w:keepNext/>
              <w:widowControl/>
              <w:jc w:val="center"/>
              <w:rPr>
                <w:rFonts w:ascii="Calibri" w:eastAsia="Calibri" w:hAnsi="Calibri" w:cs="Calibri"/>
                <w:color w:val="4472C4"/>
              </w:rPr>
            </w:pPr>
          </w:p>
        </w:tc>
        <w:tc>
          <w:tcPr>
            <w:tcW w:w="2268" w:type="dxa"/>
            <w:vAlign w:val="center"/>
          </w:tcPr>
          <w:p w14:paraId="5361AF01" w14:textId="4762061B" w:rsidR="00E115CE" w:rsidRDefault="00E115CE" w:rsidP="00857F35">
            <w:pPr>
              <w:keepNext/>
              <w:widowControl/>
              <w:jc w:val="center"/>
              <w:rPr>
                <w:rFonts w:ascii="Calibri" w:eastAsia="Calibri" w:hAnsi="Calibri" w:cs="Calibri"/>
                <w:color w:val="4472C4"/>
              </w:rPr>
            </w:pPr>
          </w:p>
        </w:tc>
      </w:tr>
      <w:tr w:rsidR="00E115CE" w14:paraId="269061A9" w14:textId="1D8D02B0" w:rsidTr="00E115CE">
        <w:trPr>
          <w:trHeight w:val="405"/>
          <w:jc w:val="center"/>
        </w:trPr>
        <w:tc>
          <w:tcPr>
            <w:tcW w:w="2274" w:type="dxa"/>
            <w:vAlign w:val="center"/>
          </w:tcPr>
          <w:p w14:paraId="305CC5A6" w14:textId="0E666846" w:rsidR="00E115CE" w:rsidRDefault="00E115CE" w:rsidP="00CD6847">
            <w:pPr>
              <w:keepNext/>
              <w:widowControl/>
              <w:jc w:val="center"/>
              <w:rPr>
                <w:rFonts w:ascii="Calibri" w:eastAsia="Calibri" w:hAnsi="Calibri" w:cs="Calibri"/>
                <w:color w:val="4472C4"/>
              </w:rPr>
            </w:pPr>
          </w:p>
        </w:tc>
        <w:tc>
          <w:tcPr>
            <w:tcW w:w="2546" w:type="dxa"/>
            <w:vAlign w:val="center"/>
          </w:tcPr>
          <w:p w14:paraId="1B8EA73B" w14:textId="7DCBCC37" w:rsidR="00E115CE" w:rsidRDefault="00E115CE" w:rsidP="00CD6847">
            <w:pPr>
              <w:keepNext/>
              <w:widowControl/>
              <w:jc w:val="center"/>
              <w:rPr>
                <w:rFonts w:ascii="Calibri" w:eastAsia="Calibri" w:hAnsi="Calibri" w:cs="Calibri"/>
                <w:color w:val="4472C4"/>
              </w:rPr>
            </w:pPr>
          </w:p>
        </w:tc>
        <w:tc>
          <w:tcPr>
            <w:tcW w:w="2268" w:type="dxa"/>
            <w:vAlign w:val="center"/>
          </w:tcPr>
          <w:p w14:paraId="02151631" w14:textId="1DE53916" w:rsidR="00E115CE" w:rsidRDefault="00E115CE" w:rsidP="00CD6847">
            <w:pPr>
              <w:keepNext/>
              <w:widowControl/>
              <w:jc w:val="center"/>
              <w:rPr>
                <w:rFonts w:ascii="Calibri" w:eastAsia="Calibri" w:hAnsi="Calibri" w:cs="Calibri"/>
                <w:color w:val="4472C4"/>
              </w:rPr>
            </w:pPr>
          </w:p>
        </w:tc>
      </w:tr>
      <w:tr w:rsidR="00E115CE" w14:paraId="640E21AC" w14:textId="13F1CEEC" w:rsidTr="00E115CE">
        <w:trPr>
          <w:trHeight w:val="425"/>
          <w:jc w:val="center"/>
        </w:trPr>
        <w:tc>
          <w:tcPr>
            <w:tcW w:w="2274" w:type="dxa"/>
            <w:vAlign w:val="center"/>
          </w:tcPr>
          <w:p w14:paraId="55D36EEF" w14:textId="77B00687" w:rsidR="00E115CE" w:rsidRPr="00CD5171" w:rsidRDefault="00E115CE" w:rsidP="00CD6847">
            <w:pPr>
              <w:keepNext/>
              <w:widowControl/>
              <w:jc w:val="center"/>
              <w:rPr>
                <w:rFonts w:ascii="Calibri" w:eastAsia="Times New Roman" w:hAnsi="Calibri" w:cs="Calibri"/>
                <w:i/>
                <w:color w:val="808080" w:themeColor="background1" w:themeShade="80"/>
                <w:kern w:val="0"/>
                <w:sz w:val="22"/>
                <w:szCs w:val="18"/>
                <w:lang w:bidi="ar-SA"/>
              </w:rPr>
            </w:pPr>
          </w:p>
        </w:tc>
        <w:tc>
          <w:tcPr>
            <w:tcW w:w="2546" w:type="dxa"/>
            <w:vAlign w:val="center"/>
          </w:tcPr>
          <w:p w14:paraId="2B53B2F3" w14:textId="648FB217" w:rsidR="00E115CE" w:rsidRPr="00CD5171" w:rsidRDefault="00E115CE" w:rsidP="00CD6847">
            <w:pPr>
              <w:keepNext/>
              <w:widowControl/>
              <w:jc w:val="center"/>
              <w:rPr>
                <w:rFonts w:ascii="Calibri" w:eastAsia="Times New Roman" w:hAnsi="Calibri" w:cs="Calibri"/>
                <w:i/>
                <w:color w:val="808080" w:themeColor="background1" w:themeShade="80"/>
                <w:kern w:val="0"/>
                <w:sz w:val="22"/>
                <w:szCs w:val="18"/>
                <w:lang w:bidi="ar-SA"/>
              </w:rPr>
            </w:pPr>
          </w:p>
        </w:tc>
        <w:tc>
          <w:tcPr>
            <w:tcW w:w="2268" w:type="dxa"/>
            <w:vAlign w:val="center"/>
          </w:tcPr>
          <w:p w14:paraId="4504CBE0" w14:textId="09BAF683" w:rsidR="00E115CE" w:rsidRPr="00606892" w:rsidRDefault="00E115CE" w:rsidP="00CD6847">
            <w:pPr>
              <w:keepNext/>
              <w:widowControl/>
              <w:jc w:val="center"/>
              <w:rPr>
                <w:rFonts w:ascii="Calibri" w:eastAsia="Times New Roman" w:hAnsi="Calibri" w:cs="Calibri"/>
                <w:i/>
                <w:color w:val="808080" w:themeColor="background1" w:themeShade="80"/>
                <w:kern w:val="0"/>
                <w:sz w:val="22"/>
                <w:szCs w:val="18"/>
                <w:lang w:bidi="ar-SA"/>
              </w:rPr>
            </w:pPr>
          </w:p>
        </w:tc>
      </w:tr>
    </w:tbl>
    <w:p w14:paraId="463A9311" w14:textId="20478206" w:rsidR="00857F35" w:rsidRDefault="00857F35" w:rsidP="00563FE0">
      <w:pPr>
        <w:keepNext/>
        <w:widowControl/>
        <w:rPr>
          <w:rFonts w:ascii="Calibri" w:eastAsia="Calibri" w:hAnsi="Calibri" w:cs="Calibri"/>
          <w:color w:val="4472C4"/>
        </w:rPr>
      </w:pPr>
      <w:r>
        <w:rPr>
          <w:rFonts w:ascii="Calibri" w:eastAsia="Calibri" w:hAnsi="Calibri" w:cs="Calibri"/>
          <w:color w:val="4472C4"/>
        </w:rPr>
        <w:br w:type="page"/>
      </w:r>
    </w:p>
    <w:p w14:paraId="3E860ADF" w14:textId="6FCDC23E" w:rsidR="00D1681B" w:rsidRPr="00563FE0" w:rsidRDefault="00F416E6" w:rsidP="00563FE0">
      <w:pPr>
        <w:keepNext/>
        <w:widowControl/>
        <w:rPr>
          <w:rFonts w:ascii="Calibri" w:eastAsia="Calibri" w:hAnsi="Calibri" w:cs="Calibri"/>
        </w:rPr>
      </w:pPr>
      <w:r>
        <w:rPr>
          <w:rFonts w:ascii="Calibri" w:eastAsia="Calibri" w:hAnsi="Calibri" w:cs="Calibri"/>
          <w:color w:val="4472C4"/>
        </w:rPr>
        <w:lastRenderedPageBreak/>
        <w:t xml:space="preserve">Verifica </w:t>
      </w:r>
      <w:r w:rsidR="00563FE0">
        <w:rPr>
          <w:rFonts w:ascii="Calibri" w:eastAsia="Calibri" w:hAnsi="Calibri" w:cs="Calibri"/>
          <w:color w:val="4472C4"/>
        </w:rPr>
        <w:t xml:space="preserve">del </w:t>
      </w:r>
      <w:r>
        <w:rPr>
          <w:rFonts w:ascii="Calibri" w:eastAsia="Calibri" w:hAnsi="Calibri" w:cs="Calibri"/>
          <w:color w:val="4472C4"/>
        </w:rPr>
        <w:t>Criteri</w:t>
      </w:r>
      <w:r w:rsidR="00563FE0">
        <w:rPr>
          <w:rFonts w:ascii="Calibri" w:eastAsia="Calibri" w:hAnsi="Calibri" w:cs="Calibri"/>
          <w:color w:val="4472C4"/>
        </w:rPr>
        <w:t>o</w:t>
      </w:r>
      <w:r>
        <w:rPr>
          <w:rFonts w:ascii="Calibri" w:eastAsia="Calibri" w:hAnsi="Calibri" w:cs="Calibri"/>
          <w:color w:val="4472C4"/>
        </w:rPr>
        <w:t xml:space="preserve"> Dettagliat</w:t>
      </w:r>
      <w:r w:rsidR="00563FE0">
        <w:rPr>
          <w:rFonts w:ascii="Calibri" w:eastAsia="Calibri" w:hAnsi="Calibri" w:cs="Calibri"/>
          <w:color w:val="4472C4"/>
        </w:rPr>
        <w:t>o d</w:t>
      </w:r>
      <w:r w:rsidR="002C31CD">
        <w:rPr>
          <w:rFonts w:ascii="Calibri" w:eastAsia="Calibri" w:hAnsi="Calibri" w:cs="Calibri"/>
          <w:color w:val="4472C4"/>
        </w:rPr>
        <w:t>) ed e)</w:t>
      </w:r>
    </w:p>
    <w:p w14:paraId="64C2B579" w14:textId="6A2105A4" w:rsidR="00D1681B" w:rsidRDefault="00D1681B">
      <w:pPr>
        <w:widowControl/>
        <w:spacing w:after="120" w:line="259" w:lineRule="auto"/>
        <w:rPr>
          <w:rFonts w:ascii="Calibri" w:eastAsia="Calibri" w:hAnsi="Calibri" w:cs="Calibri"/>
          <w:color w:val="4472C4"/>
          <w:sz w:val="22"/>
          <w:szCs w:val="22"/>
        </w:rPr>
      </w:pPr>
    </w:p>
    <w:tbl>
      <w:tblPr>
        <w:tblStyle w:val="Grigliatabella"/>
        <w:tblW w:w="10410" w:type="dxa"/>
        <w:tblLook w:val="04A0" w:firstRow="1" w:lastRow="0" w:firstColumn="1" w:lastColumn="0" w:noHBand="0" w:noVBand="1"/>
      </w:tblPr>
      <w:tblGrid>
        <w:gridCol w:w="1838"/>
        <w:gridCol w:w="8572"/>
      </w:tblGrid>
      <w:tr w:rsidR="004808E1" w14:paraId="433300B3" w14:textId="77777777" w:rsidTr="00857F35">
        <w:tc>
          <w:tcPr>
            <w:tcW w:w="1838" w:type="dxa"/>
            <w:shd w:val="clear" w:color="auto" w:fill="F2F2F2" w:themeFill="background1" w:themeFillShade="F2"/>
          </w:tcPr>
          <w:p w14:paraId="43D9350B" w14:textId="77777777" w:rsidR="004808E1" w:rsidRPr="0086058F" w:rsidRDefault="004808E1">
            <w:pPr>
              <w:widowControl/>
              <w:spacing w:after="120" w:line="259" w:lineRule="auto"/>
              <w:rPr>
                <w:rFonts w:ascii="Calibri" w:eastAsia="Calibri" w:hAnsi="Calibri" w:cs="Calibri"/>
                <w:b/>
                <w:i/>
                <w:color w:val="4472C4"/>
                <w:sz w:val="22"/>
                <w:szCs w:val="22"/>
              </w:rPr>
            </w:pPr>
            <w:r w:rsidRPr="0086058F">
              <w:rPr>
                <w:rFonts w:ascii="Calibri" w:eastAsia="Calibri" w:hAnsi="Calibri" w:cs="Calibri"/>
                <w:b/>
                <w:i/>
                <w:color w:val="4472C4"/>
                <w:sz w:val="22"/>
                <w:szCs w:val="22"/>
              </w:rPr>
              <w:t>Criteri dettagliati</w:t>
            </w:r>
          </w:p>
        </w:tc>
        <w:tc>
          <w:tcPr>
            <w:tcW w:w="8572" w:type="dxa"/>
            <w:shd w:val="clear" w:color="auto" w:fill="F2F2F2" w:themeFill="background1" w:themeFillShade="F2"/>
          </w:tcPr>
          <w:p w14:paraId="7ED4C268" w14:textId="50DD730E" w:rsidR="004808E1" w:rsidRPr="0086058F" w:rsidRDefault="007B42E9" w:rsidP="007B42E9">
            <w:pPr>
              <w:widowControl/>
              <w:spacing w:after="120" w:line="259" w:lineRule="auto"/>
              <w:rPr>
                <w:rFonts w:ascii="Calibri" w:eastAsia="Calibri" w:hAnsi="Calibri" w:cs="Calibri"/>
                <w:b/>
                <w:i/>
                <w:color w:val="4472C4"/>
                <w:sz w:val="22"/>
                <w:szCs w:val="22"/>
              </w:rPr>
            </w:pPr>
            <w:r w:rsidRPr="0086058F">
              <w:rPr>
                <w:rFonts w:ascii="Calibri" w:eastAsia="Calibri" w:hAnsi="Calibri" w:cs="Calibri"/>
                <w:b/>
                <w:i/>
                <w:color w:val="4472C4"/>
                <w:sz w:val="22"/>
                <w:szCs w:val="22"/>
              </w:rPr>
              <w:t>d) Requisiti affinché i sistemi di gestione dimostrino il rispetto dei criteri relativi alla cessazione della qualifica di rifiuto, compresi il controllo della qualità, l’automonitoraggio e l’accreditamento, de del caso</w:t>
            </w:r>
            <w:r w:rsidR="00841FE5">
              <w:rPr>
                <w:rFonts w:ascii="Calibri" w:eastAsia="Calibri" w:hAnsi="Calibri" w:cs="Calibri"/>
                <w:b/>
                <w:i/>
                <w:color w:val="4472C4"/>
                <w:sz w:val="22"/>
                <w:szCs w:val="22"/>
              </w:rPr>
              <w:t>.</w:t>
            </w:r>
          </w:p>
        </w:tc>
      </w:tr>
      <w:tr w:rsidR="00EB4E0C" w14:paraId="46D94B9B" w14:textId="77777777" w:rsidTr="00857F35">
        <w:tc>
          <w:tcPr>
            <w:tcW w:w="10410" w:type="dxa"/>
            <w:gridSpan w:val="2"/>
          </w:tcPr>
          <w:p w14:paraId="6B160561" w14:textId="62D15855" w:rsidR="00EB4E0C" w:rsidRDefault="00EB4E0C" w:rsidP="00086983">
            <w:pPr>
              <w:widowControl/>
              <w:tabs>
                <w:tab w:val="left" w:pos="1256"/>
              </w:tabs>
              <w:spacing w:line="259" w:lineRule="auto"/>
              <w:rPr>
                <w:rFonts w:ascii="Calibri" w:hAnsi="Calibri" w:cs="Calibri"/>
                <w:sz w:val="22"/>
                <w:szCs w:val="22"/>
              </w:rPr>
            </w:pPr>
            <w:r w:rsidRPr="0039718D">
              <w:rPr>
                <w:rFonts w:ascii="Calibri" w:eastAsia="Times New Roman" w:hAnsi="Calibri" w:cs="Calibri"/>
                <w:b/>
                <w:i/>
                <w:color w:val="808080" w:themeColor="background1" w:themeShade="80"/>
                <w:kern w:val="0"/>
                <w:sz w:val="18"/>
                <w:szCs w:val="18"/>
                <w:lang w:bidi="ar-SA"/>
              </w:rPr>
              <w:t>Istruzioni per la compilazione:</w:t>
            </w:r>
          </w:p>
        </w:tc>
      </w:tr>
      <w:tr w:rsidR="00EB4E0C" w14:paraId="19850A96" w14:textId="77777777" w:rsidTr="00857F35">
        <w:tc>
          <w:tcPr>
            <w:tcW w:w="10410" w:type="dxa"/>
            <w:gridSpan w:val="2"/>
          </w:tcPr>
          <w:p w14:paraId="0F8352B0" w14:textId="77777777" w:rsidR="00EB4E0C" w:rsidRPr="00011712" w:rsidRDefault="00EB4E0C" w:rsidP="00EB4E0C">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11712">
              <w:rPr>
                <w:rFonts w:ascii="Calibri" w:eastAsia="Times New Roman" w:hAnsi="Calibri" w:cs="Calibri"/>
                <w:i/>
                <w:color w:val="808080" w:themeColor="background1" w:themeShade="80"/>
                <w:kern w:val="0"/>
                <w:sz w:val="18"/>
                <w:szCs w:val="18"/>
                <w:lang w:bidi="ar-SA"/>
              </w:rPr>
              <w:t>Contenuti minimi dell’istanza presentata</w:t>
            </w:r>
            <w:r>
              <w:rPr>
                <w:rFonts w:ascii="Calibri" w:eastAsia="Times New Roman" w:hAnsi="Calibri" w:cs="Calibri"/>
                <w:i/>
                <w:color w:val="808080" w:themeColor="background1" w:themeShade="80"/>
                <w:kern w:val="0"/>
                <w:sz w:val="18"/>
                <w:szCs w:val="18"/>
                <w:lang w:bidi="ar-SA"/>
              </w:rPr>
              <w:t xml:space="preserve"> </w:t>
            </w:r>
            <w:r w:rsidRPr="00011712">
              <w:rPr>
                <w:rFonts w:ascii="Calibri" w:eastAsia="Times New Roman" w:hAnsi="Calibri" w:cs="Calibri"/>
                <w:i/>
                <w:color w:val="808080" w:themeColor="background1" w:themeShade="80"/>
                <w:kern w:val="0"/>
                <w:sz w:val="18"/>
                <w:szCs w:val="18"/>
                <w:lang w:bidi="ar-SA"/>
              </w:rPr>
              <w:t>dal proponente</w:t>
            </w:r>
            <w:r>
              <w:rPr>
                <w:rFonts w:ascii="Calibri" w:eastAsia="Times New Roman" w:hAnsi="Calibri" w:cs="Calibri"/>
                <w:i/>
                <w:color w:val="808080" w:themeColor="background1" w:themeShade="80"/>
                <w:kern w:val="0"/>
                <w:sz w:val="18"/>
                <w:szCs w:val="18"/>
                <w:lang w:bidi="ar-SA"/>
              </w:rPr>
              <w:t>:</w:t>
            </w:r>
          </w:p>
          <w:p w14:paraId="50B27A87" w14:textId="2ABBB550" w:rsidR="00EB4E0C" w:rsidRDefault="00EB4E0C" w:rsidP="00EB4E0C">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r w:rsidRPr="00EB4E0C">
              <w:rPr>
                <w:rFonts w:ascii="Calibri" w:eastAsia="Times New Roman" w:hAnsi="Calibri" w:cs="Calibri"/>
                <w:i/>
                <w:color w:val="808080" w:themeColor="background1" w:themeShade="80"/>
                <w:kern w:val="0"/>
                <w:sz w:val="18"/>
                <w:szCs w:val="18"/>
                <w:lang w:bidi="ar-SA"/>
              </w:rPr>
              <w:t>Deve essere descritto il sistema di gestione che comprenda tutti gli elementi atti a garantire che il processo per la cessazione di qualifica del rifiuto sia adeguatamente controllato, ovverosia siano soddisfatte le condizioni e i criteri sopra riportati. Deve essere descritta la documentazione di sistema, sia di definizione (es. procedure, istruzioni operative.) che di registrazione (ad esempio check list, report periodici ecc.) dalla quale sia evidente che per ogni lotto</w:t>
            </w:r>
            <w:r>
              <w:rPr>
                <w:rFonts w:ascii="Calibri" w:eastAsia="Times New Roman" w:hAnsi="Calibri" w:cs="Calibri"/>
                <w:i/>
                <w:color w:val="808080" w:themeColor="background1" w:themeShade="80"/>
                <w:kern w:val="0"/>
                <w:sz w:val="18"/>
                <w:szCs w:val="18"/>
                <w:lang w:bidi="ar-SA"/>
              </w:rPr>
              <w:t xml:space="preserve"> </w:t>
            </w:r>
            <w:r w:rsidRPr="00EB4E0C">
              <w:rPr>
                <w:rFonts w:ascii="Calibri" w:eastAsia="Times New Roman" w:hAnsi="Calibri" w:cs="Calibri"/>
                <w:i/>
                <w:color w:val="808080" w:themeColor="background1" w:themeShade="80"/>
                <w:kern w:val="0"/>
                <w:sz w:val="18"/>
                <w:szCs w:val="18"/>
                <w:lang w:bidi="ar-SA"/>
              </w:rPr>
              <w:t>sono rispettate le condizioni e i criteri previsti per la cessazione della qualifica di rifiuto. In relazione all’automonitoraggio devono essere indicate le modalità e le frequenze di controllo dei rifiuti in ingresso (se previste) e dell’EoW per lotti, l’identificazione del lotto ed i parametri da sottoporre a verifica per la</w:t>
            </w:r>
            <w:r>
              <w:rPr>
                <w:rFonts w:ascii="Calibri" w:eastAsia="Times New Roman" w:hAnsi="Calibri" w:cs="Calibri"/>
                <w:i/>
                <w:color w:val="808080" w:themeColor="background1" w:themeShade="80"/>
                <w:kern w:val="0"/>
                <w:sz w:val="18"/>
                <w:szCs w:val="18"/>
                <w:lang w:bidi="ar-SA"/>
              </w:rPr>
              <w:t xml:space="preserve"> </w:t>
            </w:r>
            <w:r w:rsidRPr="00EB4E0C">
              <w:rPr>
                <w:rFonts w:ascii="Calibri" w:eastAsia="Times New Roman" w:hAnsi="Calibri" w:cs="Calibri"/>
                <w:i/>
                <w:color w:val="808080" w:themeColor="background1" w:themeShade="80"/>
                <w:kern w:val="0"/>
                <w:sz w:val="18"/>
                <w:szCs w:val="18"/>
                <w:lang w:bidi="ar-SA"/>
              </w:rPr>
              <w:t>cessazione della qualifica di rifiuto. Tali parametri devono essere analizzati, se del caso, presso laboratorio che applichi metodi di prova ufficiali e/o interni e/o normalizzati e/o non normalizzati adeguati ai parametri ed ai limiti previsti, e risponda ai criteri di qualità applicabili previsti dalla norma ISO/IEC 17025.</w:t>
            </w:r>
            <w:r>
              <w:rPr>
                <w:rFonts w:ascii="Calibri" w:eastAsia="Times New Roman" w:hAnsi="Calibri" w:cs="Calibri"/>
                <w:i/>
                <w:color w:val="808080" w:themeColor="background1" w:themeShade="80"/>
                <w:kern w:val="0"/>
                <w:sz w:val="18"/>
                <w:szCs w:val="18"/>
                <w:lang w:bidi="ar-SA"/>
              </w:rPr>
              <w:t xml:space="preserve"> </w:t>
            </w:r>
            <w:r w:rsidRPr="00EB4E0C">
              <w:rPr>
                <w:rFonts w:ascii="Calibri" w:eastAsia="Times New Roman" w:hAnsi="Calibri" w:cs="Calibri"/>
                <w:i/>
                <w:color w:val="808080" w:themeColor="background1" w:themeShade="80"/>
                <w:kern w:val="0"/>
                <w:sz w:val="18"/>
                <w:szCs w:val="18"/>
                <w:lang w:bidi="ar-SA"/>
              </w:rPr>
              <w:t>Qualora non fosse possibile identificare il lotto in termini quantitativi, si potrà anche ricorrere ad un criterio di tipo temporale da valutare caso per caso.</w:t>
            </w:r>
          </w:p>
          <w:p w14:paraId="7FF3ACF1" w14:textId="77777777" w:rsidR="00EB4E0C" w:rsidRPr="00EB4E0C" w:rsidRDefault="00EB4E0C" w:rsidP="00EB4E0C">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p>
          <w:p w14:paraId="08303D51" w14:textId="5D1393BE" w:rsidR="00EB4E0C" w:rsidRPr="00EB4E0C" w:rsidRDefault="00EB4E0C" w:rsidP="00EB4E0C">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r w:rsidRPr="00EB4E0C">
              <w:rPr>
                <w:rFonts w:ascii="Calibri" w:eastAsia="Times New Roman" w:hAnsi="Calibri" w:cs="Calibri"/>
                <w:i/>
                <w:color w:val="808080" w:themeColor="background1" w:themeShade="80"/>
                <w:kern w:val="0"/>
                <w:sz w:val="18"/>
                <w:szCs w:val="18"/>
                <w:lang w:bidi="ar-SA"/>
              </w:rPr>
              <w:t>Le procedure minime da prevedere sono le seguenti:</w:t>
            </w:r>
          </w:p>
          <w:p w14:paraId="5317CAF2" w14:textId="77777777" w:rsidR="00EB4E0C" w:rsidRDefault="00EB4E0C" w:rsidP="00EB4E0C">
            <w:pPr>
              <w:widowControl/>
              <w:autoSpaceDE w:val="0"/>
              <w:autoSpaceDN w:val="0"/>
              <w:adjustRightInd w:val="0"/>
              <w:textAlignment w:val="auto"/>
              <w:rPr>
                <w:rFonts w:ascii="Arial Narrow" w:eastAsia="Times New Roman" w:hAnsi="Arial Narrow" w:cs="Arial Narrow"/>
                <w:kern w:val="0"/>
                <w:sz w:val="18"/>
                <w:szCs w:val="18"/>
                <w:lang w:bidi="ar-SA"/>
              </w:rPr>
            </w:pPr>
          </w:p>
          <w:tbl>
            <w:tblPr>
              <w:tblStyle w:val="Grigliatabella"/>
              <w:tblW w:w="10088" w:type="dxa"/>
              <w:jc w:val="center"/>
              <w:tblLook w:val="04A0" w:firstRow="1" w:lastRow="0" w:firstColumn="1" w:lastColumn="0" w:noHBand="0" w:noVBand="1"/>
            </w:tblPr>
            <w:tblGrid>
              <w:gridCol w:w="10088"/>
            </w:tblGrid>
            <w:tr w:rsidR="00FA0F3B" w:rsidRPr="00EB4E0C" w14:paraId="759A4C3B" w14:textId="77777777" w:rsidTr="00CA0491">
              <w:trPr>
                <w:trHeight w:val="156"/>
                <w:jc w:val="center"/>
              </w:trPr>
              <w:tc>
                <w:tcPr>
                  <w:tcW w:w="10088" w:type="dxa"/>
                  <w:shd w:val="clear" w:color="auto" w:fill="D9D9D9" w:themeFill="background1" w:themeFillShade="D9"/>
                  <w:vAlign w:val="center"/>
                </w:tcPr>
                <w:p w14:paraId="18905F07" w14:textId="77777777" w:rsidR="00FA0F3B" w:rsidRPr="00EB4E0C" w:rsidRDefault="00FA0F3B" w:rsidP="00FA0F3B">
                  <w:pPr>
                    <w:widowControl/>
                    <w:tabs>
                      <w:tab w:val="left" w:pos="1256"/>
                    </w:tabs>
                    <w:spacing w:line="259" w:lineRule="auto"/>
                    <w:jc w:val="center"/>
                    <w:rPr>
                      <w:rFonts w:asciiTheme="minorHAnsi" w:eastAsia="Calibri" w:hAnsiTheme="minorHAnsi" w:cstheme="minorHAnsi"/>
                      <w:i/>
                      <w:color w:val="808080" w:themeColor="background1" w:themeShade="80"/>
                      <w:sz w:val="16"/>
                      <w:szCs w:val="18"/>
                      <w:lang w:bidi="ar-SA"/>
                    </w:rPr>
                  </w:pPr>
                  <w:r w:rsidRPr="00EB4E0C">
                    <w:rPr>
                      <w:rFonts w:asciiTheme="minorHAnsi" w:eastAsia="Calibri" w:hAnsiTheme="minorHAnsi" w:cstheme="minorHAnsi"/>
                      <w:i/>
                      <w:color w:val="808080" w:themeColor="background1" w:themeShade="80"/>
                      <w:sz w:val="16"/>
                      <w:szCs w:val="18"/>
                      <w:lang w:bidi="ar-SA"/>
                    </w:rPr>
                    <w:t>Procedure minime da prevedere secondo le LG SNPA 41/2022</w:t>
                  </w:r>
                </w:p>
              </w:tc>
            </w:tr>
            <w:tr w:rsidR="00563FE0" w:rsidRPr="00EB4E0C" w14:paraId="3558DB82" w14:textId="77777777" w:rsidTr="009064F5">
              <w:trPr>
                <w:jc w:val="center"/>
              </w:trPr>
              <w:tc>
                <w:tcPr>
                  <w:tcW w:w="10088" w:type="dxa"/>
                  <w:shd w:val="clear" w:color="auto" w:fill="F2F2F2" w:themeFill="background1" w:themeFillShade="F2"/>
                  <w:vAlign w:val="center"/>
                </w:tcPr>
                <w:p w14:paraId="24FDBD6E" w14:textId="77777777" w:rsidR="00563FE0" w:rsidRPr="00EB4E0C" w:rsidRDefault="00563FE0" w:rsidP="00FA0F3B">
                  <w:pPr>
                    <w:widowControl/>
                    <w:tabs>
                      <w:tab w:val="left" w:pos="1256"/>
                    </w:tabs>
                    <w:spacing w:line="259" w:lineRule="auto"/>
                    <w:rPr>
                      <w:i/>
                      <w:color w:val="808080" w:themeColor="background1" w:themeShade="80"/>
                      <w:sz w:val="16"/>
                      <w:szCs w:val="18"/>
                    </w:rPr>
                  </w:pPr>
                  <w:r w:rsidRPr="00EB4E0C">
                    <w:rPr>
                      <w:rFonts w:asciiTheme="minorHAnsi" w:eastAsia="Calibri" w:hAnsiTheme="minorHAnsi" w:cstheme="minorHAnsi"/>
                      <w:i/>
                      <w:color w:val="808080" w:themeColor="background1" w:themeShade="80"/>
                      <w:sz w:val="16"/>
                      <w:szCs w:val="18"/>
                      <w:lang w:bidi="ar-SA"/>
                    </w:rPr>
                    <w:t>Verifica di accettabilità dei rifiuti in ingresso.</w:t>
                  </w:r>
                </w:p>
              </w:tc>
            </w:tr>
            <w:tr w:rsidR="00563FE0" w:rsidRPr="00EB4E0C" w14:paraId="7589CE19" w14:textId="77777777" w:rsidTr="00563FE0">
              <w:trPr>
                <w:trHeight w:val="544"/>
                <w:jc w:val="center"/>
              </w:trPr>
              <w:tc>
                <w:tcPr>
                  <w:tcW w:w="10088" w:type="dxa"/>
                  <w:shd w:val="clear" w:color="auto" w:fill="auto"/>
                  <w:vAlign w:val="center"/>
                </w:tcPr>
                <w:p w14:paraId="25382255" w14:textId="4323408E" w:rsidR="00563FE0" w:rsidRPr="00EB4E0C" w:rsidRDefault="00563FE0" w:rsidP="00FA0F3B">
                  <w:pPr>
                    <w:widowControl/>
                    <w:tabs>
                      <w:tab w:val="left" w:pos="1256"/>
                    </w:tabs>
                    <w:spacing w:line="259" w:lineRule="auto"/>
                    <w:rPr>
                      <w:rFonts w:asciiTheme="minorHAnsi" w:eastAsia="Calibri" w:hAnsiTheme="minorHAnsi" w:cstheme="minorHAnsi"/>
                      <w:i/>
                      <w:color w:val="808080" w:themeColor="background1" w:themeShade="80"/>
                      <w:sz w:val="16"/>
                      <w:szCs w:val="18"/>
                      <w:lang w:bidi="ar-SA"/>
                    </w:rPr>
                  </w:pPr>
                  <w:r w:rsidRPr="00EB4E0C">
                    <w:rPr>
                      <w:rFonts w:asciiTheme="minorHAnsi" w:eastAsia="Calibri" w:hAnsiTheme="minorHAnsi" w:cstheme="minorHAnsi"/>
                      <w:i/>
                      <w:color w:val="808080" w:themeColor="background1" w:themeShade="80"/>
                      <w:sz w:val="16"/>
                      <w:szCs w:val="18"/>
                      <w:lang w:bidi="ar-SA"/>
                    </w:rPr>
                    <w:t>…………</w:t>
                  </w:r>
                </w:p>
              </w:tc>
            </w:tr>
            <w:tr w:rsidR="00563FE0" w:rsidRPr="00EB4E0C" w14:paraId="79DDF183" w14:textId="77777777" w:rsidTr="00AE5FB5">
              <w:trPr>
                <w:jc w:val="center"/>
              </w:trPr>
              <w:tc>
                <w:tcPr>
                  <w:tcW w:w="10088" w:type="dxa"/>
                  <w:shd w:val="clear" w:color="auto" w:fill="F2F2F2" w:themeFill="background1" w:themeFillShade="F2"/>
                  <w:vAlign w:val="center"/>
                </w:tcPr>
                <w:p w14:paraId="240F4BDC" w14:textId="77777777" w:rsidR="00563FE0" w:rsidRPr="00EB4E0C" w:rsidRDefault="00563FE0" w:rsidP="00FA0F3B">
                  <w:pPr>
                    <w:widowControl/>
                    <w:tabs>
                      <w:tab w:val="left" w:pos="1256"/>
                    </w:tabs>
                    <w:spacing w:line="259" w:lineRule="auto"/>
                    <w:rPr>
                      <w:i/>
                      <w:color w:val="808080" w:themeColor="background1" w:themeShade="80"/>
                      <w:sz w:val="16"/>
                      <w:szCs w:val="18"/>
                    </w:rPr>
                  </w:pPr>
                  <w:r w:rsidRPr="00EB4E0C">
                    <w:rPr>
                      <w:rFonts w:asciiTheme="minorHAnsi" w:eastAsia="Calibri" w:hAnsiTheme="minorHAnsi" w:cstheme="minorHAnsi"/>
                      <w:i/>
                      <w:color w:val="808080" w:themeColor="background1" w:themeShade="80"/>
                      <w:sz w:val="16"/>
                      <w:szCs w:val="18"/>
                      <w:lang w:bidi="ar-SA"/>
                    </w:rPr>
                    <w:t>Monitoraggio dei parametri di processo (se previsti).</w:t>
                  </w:r>
                </w:p>
              </w:tc>
            </w:tr>
            <w:tr w:rsidR="00563FE0" w:rsidRPr="00EB4E0C" w14:paraId="4A0922BA" w14:textId="77777777" w:rsidTr="00563FE0">
              <w:trPr>
                <w:trHeight w:val="626"/>
                <w:jc w:val="center"/>
              </w:trPr>
              <w:tc>
                <w:tcPr>
                  <w:tcW w:w="10088" w:type="dxa"/>
                  <w:shd w:val="clear" w:color="auto" w:fill="auto"/>
                  <w:vAlign w:val="center"/>
                </w:tcPr>
                <w:p w14:paraId="275A30A6" w14:textId="77777777" w:rsidR="00563FE0" w:rsidRPr="00EB4E0C" w:rsidRDefault="00563FE0" w:rsidP="00FA0F3B">
                  <w:pPr>
                    <w:widowControl/>
                    <w:tabs>
                      <w:tab w:val="left" w:pos="1256"/>
                    </w:tabs>
                    <w:spacing w:line="259" w:lineRule="auto"/>
                    <w:rPr>
                      <w:rFonts w:asciiTheme="minorHAnsi" w:eastAsia="Calibri" w:hAnsiTheme="minorHAnsi" w:cstheme="minorHAnsi"/>
                      <w:i/>
                      <w:color w:val="808080" w:themeColor="background1" w:themeShade="80"/>
                      <w:sz w:val="16"/>
                      <w:szCs w:val="18"/>
                      <w:lang w:bidi="ar-SA"/>
                    </w:rPr>
                  </w:pPr>
                  <w:r w:rsidRPr="00EB4E0C">
                    <w:rPr>
                      <w:rFonts w:asciiTheme="minorHAnsi" w:eastAsia="Calibri" w:hAnsiTheme="minorHAnsi" w:cstheme="minorHAnsi"/>
                      <w:i/>
                      <w:color w:val="808080" w:themeColor="background1" w:themeShade="80"/>
                      <w:sz w:val="16"/>
                      <w:szCs w:val="18"/>
                      <w:lang w:bidi="ar-SA"/>
                    </w:rPr>
                    <w:t>…………</w:t>
                  </w:r>
                </w:p>
              </w:tc>
            </w:tr>
            <w:tr w:rsidR="00563FE0" w:rsidRPr="00EB4E0C" w14:paraId="2343F240" w14:textId="77777777" w:rsidTr="003D0F41">
              <w:trPr>
                <w:jc w:val="center"/>
              </w:trPr>
              <w:tc>
                <w:tcPr>
                  <w:tcW w:w="10088" w:type="dxa"/>
                  <w:shd w:val="clear" w:color="auto" w:fill="F2F2F2" w:themeFill="background1" w:themeFillShade="F2"/>
                  <w:vAlign w:val="center"/>
                </w:tcPr>
                <w:p w14:paraId="408401C0" w14:textId="77777777" w:rsidR="00563FE0" w:rsidRPr="00EB4E0C" w:rsidRDefault="00563FE0" w:rsidP="00FA0F3B">
                  <w:pPr>
                    <w:widowControl/>
                    <w:tabs>
                      <w:tab w:val="left" w:pos="1256"/>
                    </w:tabs>
                    <w:spacing w:line="259" w:lineRule="auto"/>
                    <w:rPr>
                      <w:i/>
                      <w:color w:val="808080" w:themeColor="background1" w:themeShade="80"/>
                      <w:sz w:val="16"/>
                      <w:szCs w:val="18"/>
                    </w:rPr>
                  </w:pPr>
                  <w:r w:rsidRPr="00EB4E0C">
                    <w:rPr>
                      <w:rFonts w:asciiTheme="minorHAnsi" w:eastAsia="Calibri" w:hAnsiTheme="minorHAnsi" w:cstheme="minorHAnsi"/>
                      <w:i/>
                      <w:color w:val="808080" w:themeColor="background1" w:themeShade="80"/>
                      <w:sz w:val="16"/>
                      <w:szCs w:val="18"/>
                      <w:lang w:bidi="ar-SA"/>
                    </w:rPr>
                    <w:t>Verifica delle specifiche tecnico-prestazionali del materiale in uscita per lotti.</w:t>
                  </w:r>
                </w:p>
              </w:tc>
            </w:tr>
            <w:tr w:rsidR="00563FE0" w:rsidRPr="00EB4E0C" w14:paraId="2128E692" w14:textId="77777777" w:rsidTr="00563FE0">
              <w:trPr>
                <w:trHeight w:val="610"/>
                <w:jc w:val="center"/>
              </w:trPr>
              <w:tc>
                <w:tcPr>
                  <w:tcW w:w="10088" w:type="dxa"/>
                  <w:shd w:val="clear" w:color="auto" w:fill="auto"/>
                  <w:vAlign w:val="center"/>
                </w:tcPr>
                <w:p w14:paraId="2D654586" w14:textId="77777777" w:rsidR="00563FE0" w:rsidRPr="00EB4E0C" w:rsidRDefault="00563FE0" w:rsidP="00FA0F3B">
                  <w:pPr>
                    <w:widowControl/>
                    <w:spacing w:line="259" w:lineRule="auto"/>
                    <w:rPr>
                      <w:rFonts w:asciiTheme="minorHAnsi" w:eastAsia="Calibri" w:hAnsiTheme="minorHAnsi" w:cstheme="minorHAnsi"/>
                      <w:i/>
                      <w:color w:val="808080" w:themeColor="background1" w:themeShade="80"/>
                      <w:sz w:val="16"/>
                      <w:szCs w:val="18"/>
                      <w:lang w:bidi="ar-SA"/>
                    </w:rPr>
                  </w:pPr>
                  <w:r w:rsidRPr="00EB4E0C">
                    <w:rPr>
                      <w:rFonts w:asciiTheme="minorHAnsi" w:eastAsia="Calibri" w:hAnsiTheme="minorHAnsi" w:cstheme="minorHAnsi"/>
                      <w:i/>
                      <w:color w:val="808080" w:themeColor="background1" w:themeShade="80"/>
                      <w:sz w:val="16"/>
                      <w:szCs w:val="18"/>
                      <w:lang w:bidi="ar-SA"/>
                    </w:rPr>
                    <w:t>…………</w:t>
                  </w:r>
                </w:p>
              </w:tc>
            </w:tr>
            <w:tr w:rsidR="00563FE0" w:rsidRPr="00EB4E0C" w14:paraId="2F2D4BDB" w14:textId="77777777" w:rsidTr="006508F1">
              <w:trPr>
                <w:jc w:val="center"/>
              </w:trPr>
              <w:tc>
                <w:tcPr>
                  <w:tcW w:w="10088" w:type="dxa"/>
                  <w:shd w:val="clear" w:color="auto" w:fill="F2F2F2" w:themeFill="background1" w:themeFillShade="F2"/>
                  <w:vAlign w:val="center"/>
                </w:tcPr>
                <w:p w14:paraId="7106DBDB"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val="it-IT" w:bidi="ar-SA"/>
                    </w:rPr>
                    <w:t>Definizione delle metodiche di campionamento ed analisi (se previste).</w:t>
                  </w:r>
                </w:p>
              </w:tc>
            </w:tr>
            <w:tr w:rsidR="00563FE0" w:rsidRPr="00EB4E0C" w14:paraId="02360EFE" w14:textId="77777777" w:rsidTr="00563FE0">
              <w:trPr>
                <w:trHeight w:val="636"/>
                <w:jc w:val="center"/>
              </w:trPr>
              <w:tc>
                <w:tcPr>
                  <w:tcW w:w="10088" w:type="dxa"/>
                  <w:shd w:val="clear" w:color="auto" w:fill="auto"/>
                  <w:vAlign w:val="center"/>
                </w:tcPr>
                <w:p w14:paraId="32A5157C"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bidi="ar-SA"/>
                    </w:rPr>
                    <w:t>…………</w:t>
                  </w:r>
                </w:p>
              </w:tc>
            </w:tr>
            <w:tr w:rsidR="00563FE0" w:rsidRPr="00EB4E0C" w14:paraId="322A379B" w14:textId="77777777" w:rsidTr="00584422">
              <w:trPr>
                <w:jc w:val="center"/>
              </w:trPr>
              <w:tc>
                <w:tcPr>
                  <w:tcW w:w="10088" w:type="dxa"/>
                  <w:shd w:val="clear" w:color="auto" w:fill="F2F2F2" w:themeFill="background1" w:themeFillShade="F2"/>
                  <w:vAlign w:val="center"/>
                </w:tcPr>
                <w:p w14:paraId="1A11A66C"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val="it-IT" w:bidi="ar-SA"/>
                    </w:rPr>
                    <w:t>Definizione del lotto dell’EoW.</w:t>
                  </w:r>
                </w:p>
              </w:tc>
            </w:tr>
            <w:tr w:rsidR="00563FE0" w:rsidRPr="00EB4E0C" w14:paraId="247D31D0" w14:textId="77777777" w:rsidTr="00563FE0">
              <w:trPr>
                <w:trHeight w:val="648"/>
                <w:jc w:val="center"/>
              </w:trPr>
              <w:tc>
                <w:tcPr>
                  <w:tcW w:w="10088" w:type="dxa"/>
                  <w:shd w:val="clear" w:color="auto" w:fill="auto"/>
                  <w:vAlign w:val="center"/>
                </w:tcPr>
                <w:p w14:paraId="660337B6"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bidi="ar-SA"/>
                    </w:rPr>
                    <w:t>…………</w:t>
                  </w:r>
                </w:p>
              </w:tc>
            </w:tr>
            <w:tr w:rsidR="00563FE0" w:rsidRPr="00EB4E0C" w14:paraId="6B88B860" w14:textId="77777777" w:rsidTr="0040401D">
              <w:trPr>
                <w:jc w:val="center"/>
              </w:trPr>
              <w:tc>
                <w:tcPr>
                  <w:tcW w:w="10088" w:type="dxa"/>
                  <w:shd w:val="clear" w:color="auto" w:fill="F2F2F2" w:themeFill="background1" w:themeFillShade="F2"/>
                  <w:vAlign w:val="center"/>
                </w:tcPr>
                <w:p w14:paraId="20A4C0E4"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color w:val="808080" w:themeColor="background1" w:themeShade="80"/>
                      <w:sz w:val="16"/>
                      <w:szCs w:val="18"/>
                      <w:lang w:val="it-IT" w:bidi="ar-SA"/>
                    </w:rPr>
                    <w:t>Procedura per la gestione e lo stoccaggio dei rifiuti in attesa di verifica della conformità per la cessazione della qualifica di rifiuto e dell’EoW.</w:t>
                  </w:r>
                </w:p>
              </w:tc>
            </w:tr>
            <w:tr w:rsidR="00563FE0" w:rsidRPr="00EB4E0C" w14:paraId="49920981" w14:textId="77777777" w:rsidTr="00563FE0">
              <w:trPr>
                <w:trHeight w:val="632"/>
                <w:jc w:val="center"/>
              </w:trPr>
              <w:tc>
                <w:tcPr>
                  <w:tcW w:w="10088" w:type="dxa"/>
                  <w:shd w:val="clear" w:color="auto" w:fill="auto"/>
                  <w:vAlign w:val="center"/>
                </w:tcPr>
                <w:p w14:paraId="2AE26038"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bidi="ar-SA"/>
                    </w:rPr>
                    <w:t>…………</w:t>
                  </w:r>
                </w:p>
              </w:tc>
            </w:tr>
            <w:tr w:rsidR="00563FE0" w:rsidRPr="00EB4E0C" w14:paraId="7413128E" w14:textId="77777777" w:rsidTr="00D55004">
              <w:trPr>
                <w:jc w:val="center"/>
              </w:trPr>
              <w:tc>
                <w:tcPr>
                  <w:tcW w:w="10088" w:type="dxa"/>
                  <w:shd w:val="clear" w:color="auto" w:fill="F2F2F2" w:themeFill="background1" w:themeFillShade="F2"/>
                  <w:vAlign w:val="center"/>
                </w:tcPr>
                <w:p w14:paraId="05FDC8F5"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color w:val="808080" w:themeColor="background1" w:themeShade="80"/>
                      <w:sz w:val="16"/>
                      <w:szCs w:val="18"/>
                      <w:lang w:val="it-IT" w:bidi="ar-SA"/>
                    </w:rPr>
                    <w:t>Procedura per la qualifica e l’addestramento del personale addetto all’accettazione e movimentazione dei rifiuti.</w:t>
                  </w:r>
                </w:p>
              </w:tc>
            </w:tr>
            <w:tr w:rsidR="00563FE0" w:rsidRPr="00EB4E0C" w14:paraId="3456DB32" w14:textId="77777777" w:rsidTr="00563FE0">
              <w:trPr>
                <w:trHeight w:val="630"/>
                <w:jc w:val="center"/>
              </w:trPr>
              <w:tc>
                <w:tcPr>
                  <w:tcW w:w="10088" w:type="dxa"/>
                  <w:shd w:val="clear" w:color="auto" w:fill="auto"/>
                  <w:vAlign w:val="center"/>
                </w:tcPr>
                <w:p w14:paraId="2FF064C6"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bidi="ar-SA"/>
                    </w:rPr>
                    <w:t>…………</w:t>
                  </w:r>
                </w:p>
              </w:tc>
            </w:tr>
            <w:tr w:rsidR="00563FE0" w:rsidRPr="00EB4E0C" w14:paraId="2E0A584E" w14:textId="77777777" w:rsidTr="0023200C">
              <w:trPr>
                <w:jc w:val="center"/>
              </w:trPr>
              <w:tc>
                <w:tcPr>
                  <w:tcW w:w="10088" w:type="dxa"/>
                  <w:shd w:val="clear" w:color="auto" w:fill="F2F2F2" w:themeFill="background1" w:themeFillShade="F2"/>
                  <w:vAlign w:val="center"/>
                </w:tcPr>
                <w:p w14:paraId="0F00D57A"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color w:val="808080" w:themeColor="background1" w:themeShade="80"/>
                      <w:sz w:val="16"/>
                      <w:szCs w:val="18"/>
                      <w:lang w:val="it-IT" w:bidi="ar-SA"/>
                    </w:rPr>
                    <w:t>Gestione delle non conformità sui rifiuti in ingresso e sul prodotto in uscita.</w:t>
                  </w:r>
                </w:p>
              </w:tc>
            </w:tr>
            <w:tr w:rsidR="00563FE0" w:rsidRPr="00EB4E0C" w14:paraId="59929BDA" w14:textId="77777777" w:rsidTr="00563FE0">
              <w:trPr>
                <w:trHeight w:val="642"/>
                <w:jc w:val="center"/>
              </w:trPr>
              <w:tc>
                <w:tcPr>
                  <w:tcW w:w="10088" w:type="dxa"/>
                  <w:shd w:val="clear" w:color="auto" w:fill="auto"/>
                  <w:vAlign w:val="center"/>
                </w:tcPr>
                <w:p w14:paraId="059FABE8" w14:textId="77777777" w:rsidR="00563FE0" w:rsidRPr="00EB4E0C" w:rsidRDefault="00563FE0"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445DD6">
                    <w:rPr>
                      <w:rFonts w:asciiTheme="minorHAnsi" w:eastAsia="Calibri" w:hAnsiTheme="minorHAnsi" w:cstheme="minorHAnsi"/>
                      <w:i/>
                      <w:color w:val="808080" w:themeColor="background1" w:themeShade="80"/>
                      <w:sz w:val="16"/>
                      <w:szCs w:val="18"/>
                      <w:lang w:val="it-IT" w:bidi="ar-SA"/>
                    </w:rPr>
                    <w:t>…………</w:t>
                  </w:r>
                </w:p>
              </w:tc>
            </w:tr>
          </w:tbl>
          <w:p w14:paraId="3D4FE383" w14:textId="3756427E" w:rsidR="00FA0F3B" w:rsidRDefault="00FA0F3B" w:rsidP="00FA0F3B">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5D29C980" w14:textId="77777777" w:rsidR="00857F35" w:rsidRDefault="00857F35" w:rsidP="00FA0F3B">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29616C50" w14:textId="3A706E9D" w:rsidR="00FA0F3B" w:rsidRDefault="00FA0F3B" w:rsidP="00563FE0">
            <w:pPr>
              <w:widowControl/>
              <w:autoSpaceDE w:val="0"/>
              <w:autoSpaceDN w:val="0"/>
              <w:adjustRightInd w:val="0"/>
              <w:textAlignment w:val="auto"/>
              <w:rPr>
                <w:rFonts w:ascii="Calibri" w:hAnsi="Calibri" w:cs="Calibri"/>
                <w:sz w:val="22"/>
                <w:szCs w:val="22"/>
              </w:rPr>
            </w:pPr>
            <w:r w:rsidRPr="00FA0F3B">
              <w:rPr>
                <w:rFonts w:ascii="Calibri" w:eastAsia="Times New Roman" w:hAnsi="Calibri" w:cs="Calibri"/>
                <w:i/>
                <w:color w:val="808080" w:themeColor="background1" w:themeShade="80"/>
                <w:kern w:val="0"/>
                <w:sz w:val="18"/>
                <w:szCs w:val="18"/>
                <w:lang w:bidi="ar-SA"/>
              </w:rPr>
              <w:lastRenderedPageBreak/>
              <w:t>L’Agenzia/ISPRA deve essere in grado di verificare le procedure del sistema di gestione atte a descrivere il rispetto dei criteri relativi alla cessazione della</w:t>
            </w:r>
            <w:r>
              <w:rPr>
                <w:rFonts w:ascii="Calibri" w:eastAsia="Times New Roman" w:hAnsi="Calibri" w:cs="Calibri"/>
                <w:i/>
                <w:color w:val="808080" w:themeColor="background1" w:themeShade="80"/>
                <w:kern w:val="0"/>
                <w:sz w:val="18"/>
                <w:szCs w:val="18"/>
                <w:lang w:bidi="ar-SA"/>
              </w:rPr>
              <w:t xml:space="preserve"> </w:t>
            </w:r>
            <w:r w:rsidRPr="00FA0F3B">
              <w:rPr>
                <w:rFonts w:ascii="Calibri" w:eastAsia="Times New Roman" w:hAnsi="Calibri" w:cs="Calibri"/>
                <w:i/>
                <w:color w:val="808080" w:themeColor="background1" w:themeShade="80"/>
                <w:kern w:val="0"/>
                <w:sz w:val="18"/>
                <w:szCs w:val="18"/>
                <w:lang w:bidi="ar-SA"/>
              </w:rPr>
              <w:t>qualifica di rifiuto. Il sistema di gestione può essere riconosciuto da un Ente Terzo indipendente (certificazione) oppure essere interno all’Azienda.</w:t>
            </w:r>
            <w:r>
              <w:rPr>
                <w:rFonts w:ascii="Calibri" w:eastAsia="Times New Roman" w:hAnsi="Calibri" w:cs="Calibri"/>
                <w:i/>
                <w:color w:val="808080" w:themeColor="background1" w:themeShade="80"/>
                <w:kern w:val="0"/>
                <w:sz w:val="18"/>
                <w:szCs w:val="18"/>
                <w:lang w:bidi="ar-SA"/>
              </w:rPr>
              <w:t xml:space="preserve"> </w:t>
            </w:r>
            <w:r w:rsidRPr="00FA0F3B">
              <w:rPr>
                <w:rFonts w:ascii="Calibri" w:eastAsia="Times New Roman" w:hAnsi="Calibri" w:cs="Calibri"/>
                <w:i/>
                <w:color w:val="808080" w:themeColor="background1" w:themeShade="80"/>
                <w:kern w:val="0"/>
                <w:sz w:val="18"/>
                <w:szCs w:val="18"/>
                <w:lang w:bidi="ar-SA"/>
              </w:rPr>
              <w:t>Il lotto può essere definito come “un insieme omogeneo per caratteristiche rappresentative, ottenuto da un processo di lavorazione definito dal produttore in</w:t>
            </w:r>
            <w:r>
              <w:rPr>
                <w:rFonts w:ascii="Calibri" w:eastAsia="Times New Roman" w:hAnsi="Calibri" w:cs="Calibri"/>
                <w:i/>
                <w:color w:val="808080" w:themeColor="background1" w:themeShade="80"/>
                <w:kern w:val="0"/>
                <w:sz w:val="18"/>
                <w:szCs w:val="18"/>
                <w:lang w:bidi="ar-SA"/>
              </w:rPr>
              <w:t xml:space="preserve"> </w:t>
            </w:r>
            <w:r w:rsidRPr="00FA0F3B">
              <w:rPr>
                <w:rFonts w:ascii="Calibri" w:eastAsia="Times New Roman" w:hAnsi="Calibri" w:cs="Calibri"/>
                <w:i/>
                <w:color w:val="808080" w:themeColor="background1" w:themeShade="80"/>
                <w:kern w:val="0"/>
                <w:sz w:val="18"/>
                <w:szCs w:val="18"/>
                <w:lang w:bidi="ar-SA"/>
              </w:rPr>
              <w:t>relazione alle procedure operative dell’impianto. I criteri di individuazione del lotto possono essere temporali o quantitativi.” Il lotto temporale” può essere definito lotto dinamico, mentre il lotto “per quantitativi” può essere definito come “lotto chiuso”. La prima casistica può essere applicata nel caso di processi</w:t>
            </w:r>
            <w:r>
              <w:rPr>
                <w:rFonts w:ascii="Calibri" w:eastAsia="Times New Roman" w:hAnsi="Calibri" w:cs="Calibri"/>
                <w:i/>
                <w:color w:val="808080" w:themeColor="background1" w:themeShade="80"/>
                <w:kern w:val="0"/>
                <w:sz w:val="18"/>
                <w:szCs w:val="18"/>
                <w:lang w:bidi="ar-SA"/>
              </w:rPr>
              <w:t xml:space="preserve"> </w:t>
            </w:r>
            <w:r w:rsidRPr="00FA0F3B">
              <w:rPr>
                <w:rFonts w:ascii="Calibri" w:eastAsia="Times New Roman" w:hAnsi="Calibri" w:cs="Calibri"/>
                <w:i/>
                <w:color w:val="808080" w:themeColor="background1" w:themeShade="80"/>
                <w:kern w:val="0"/>
                <w:sz w:val="18"/>
                <w:szCs w:val="18"/>
                <w:lang w:bidi="ar-SA"/>
              </w:rPr>
              <w:t xml:space="preserve">di recupero omogenei, che trattano tipologie di rifiuto in ingresso generate regolarmente (dove per regolarmente generato si intende quanto indicato nel D.Lgs. 36/03 e </w:t>
            </w:r>
            <w:proofErr w:type="spellStart"/>
            <w:r w:rsidRPr="00FA0F3B">
              <w:rPr>
                <w:rFonts w:ascii="Calibri" w:eastAsia="Times New Roman" w:hAnsi="Calibri" w:cs="Calibri"/>
                <w:i/>
                <w:color w:val="808080" w:themeColor="background1" w:themeShade="80"/>
                <w:kern w:val="0"/>
                <w:sz w:val="18"/>
                <w:szCs w:val="18"/>
                <w:lang w:bidi="ar-SA"/>
              </w:rPr>
              <w:t>s.m.i</w:t>
            </w:r>
            <w:proofErr w:type="spellEnd"/>
            <w:r w:rsidRPr="00FA0F3B">
              <w:rPr>
                <w:rFonts w:ascii="Calibri" w:eastAsia="Times New Roman" w:hAnsi="Calibri" w:cs="Calibri"/>
                <w:i/>
                <w:color w:val="808080" w:themeColor="background1" w:themeShade="80"/>
                <w:kern w:val="0"/>
                <w:sz w:val="18"/>
                <w:szCs w:val="18"/>
                <w:lang w:bidi="ar-SA"/>
              </w:rPr>
              <w:t>) e che generano EoW costanti nel tempo. Negli altri casi il lotto sarà “chiuso” e la caratterizzazione analitica sarà riferita ad una definita unità di peso o volume che contraddistingue il lotto. I lotti devono essere mantenuti separati tra loro.</w:t>
            </w:r>
          </w:p>
        </w:tc>
      </w:tr>
    </w:tbl>
    <w:p w14:paraId="1C0CB35E" w14:textId="2E49CF5A" w:rsidR="008855B3" w:rsidRDefault="008855B3" w:rsidP="00341F46">
      <w:pPr>
        <w:jc w:val="both"/>
        <w:rPr>
          <w:rFonts w:asciiTheme="minorHAnsi" w:eastAsia="Arial" w:hAnsiTheme="minorHAnsi" w:cstheme="minorHAnsi"/>
          <w:color w:val="000000"/>
          <w:sz w:val="22"/>
          <w:szCs w:val="22"/>
        </w:rPr>
      </w:pPr>
    </w:p>
    <w:p w14:paraId="60A47DFE" w14:textId="27242CBA" w:rsidR="008855B3" w:rsidRDefault="008855B3" w:rsidP="00341F46">
      <w:pPr>
        <w:jc w:val="both"/>
        <w:rPr>
          <w:rFonts w:asciiTheme="minorHAnsi" w:eastAsia="Arial" w:hAnsiTheme="minorHAnsi" w:cstheme="minorHAnsi"/>
          <w:color w:val="000000"/>
          <w:sz w:val="22"/>
          <w:szCs w:val="22"/>
        </w:rPr>
      </w:pPr>
    </w:p>
    <w:tbl>
      <w:tblPr>
        <w:tblStyle w:val="Grigliatabella"/>
        <w:tblW w:w="10485" w:type="dxa"/>
        <w:tblLook w:val="04A0" w:firstRow="1" w:lastRow="0" w:firstColumn="1" w:lastColumn="0" w:noHBand="0" w:noVBand="1"/>
      </w:tblPr>
      <w:tblGrid>
        <w:gridCol w:w="1838"/>
        <w:gridCol w:w="8647"/>
      </w:tblGrid>
      <w:tr w:rsidR="004560EF" w14:paraId="0FBC69C4" w14:textId="77777777" w:rsidTr="00D45EED">
        <w:tc>
          <w:tcPr>
            <w:tcW w:w="1838" w:type="dxa"/>
            <w:shd w:val="clear" w:color="auto" w:fill="F2F2F2" w:themeFill="background1" w:themeFillShade="F2"/>
            <w:vAlign w:val="center"/>
          </w:tcPr>
          <w:p w14:paraId="48B72CF8" w14:textId="77777777" w:rsidR="004560EF" w:rsidRPr="0086058F" w:rsidRDefault="004560EF" w:rsidP="00D45EED">
            <w:pPr>
              <w:widowControl/>
              <w:spacing w:line="259" w:lineRule="auto"/>
              <w:rPr>
                <w:rFonts w:ascii="Calibri" w:eastAsia="Calibri" w:hAnsi="Calibri" w:cs="Calibri"/>
                <w:b/>
                <w:i/>
                <w:color w:val="4472C4"/>
                <w:sz w:val="22"/>
                <w:szCs w:val="22"/>
              </w:rPr>
            </w:pPr>
            <w:r w:rsidRPr="0086058F">
              <w:rPr>
                <w:rFonts w:ascii="Calibri" w:eastAsia="Calibri" w:hAnsi="Calibri" w:cs="Calibri"/>
                <w:b/>
                <w:i/>
                <w:color w:val="4472C4"/>
                <w:sz w:val="22"/>
                <w:szCs w:val="22"/>
              </w:rPr>
              <w:t>Criteri dettagliati</w:t>
            </w:r>
          </w:p>
        </w:tc>
        <w:tc>
          <w:tcPr>
            <w:tcW w:w="8647" w:type="dxa"/>
            <w:shd w:val="clear" w:color="auto" w:fill="F2F2F2" w:themeFill="background1" w:themeFillShade="F2"/>
            <w:vAlign w:val="center"/>
          </w:tcPr>
          <w:p w14:paraId="3644FD76" w14:textId="77777777" w:rsidR="004560EF" w:rsidRPr="0086058F" w:rsidRDefault="004560EF" w:rsidP="00D45EED">
            <w:pPr>
              <w:jc w:val="both"/>
              <w:rPr>
                <w:rFonts w:ascii="Calibri" w:eastAsia="Calibri" w:hAnsi="Calibri" w:cs="Calibri"/>
                <w:b/>
                <w:i/>
                <w:color w:val="4472C4"/>
                <w:sz w:val="22"/>
                <w:szCs w:val="22"/>
              </w:rPr>
            </w:pPr>
            <w:r w:rsidRPr="0086058F">
              <w:rPr>
                <w:rFonts w:ascii="Calibri" w:eastAsia="Calibri" w:hAnsi="Calibri" w:cs="Calibri"/>
                <w:b/>
                <w:i/>
                <w:color w:val="4472C4"/>
                <w:sz w:val="22"/>
                <w:szCs w:val="22"/>
              </w:rPr>
              <w:t>e) Un requisito relativo alla dichiarazione di conformità</w:t>
            </w:r>
            <w:r>
              <w:rPr>
                <w:rFonts w:ascii="Calibri" w:eastAsia="Calibri" w:hAnsi="Calibri" w:cs="Calibri"/>
                <w:b/>
                <w:i/>
                <w:color w:val="4472C4"/>
                <w:sz w:val="22"/>
                <w:szCs w:val="22"/>
              </w:rPr>
              <w:t>.</w:t>
            </w:r>
          </w:p>
        </w:tc>
      </w:tr>
      <w:tr w:rsidR="004560EF" w14:paraId="069F9C95" w14:textId="77777777" w:rsidTr="00D45EED">
        <w:tc>
          <w:tcPr>
            <w:tcW w:w="10485" w:type="dxa"/>
            <w:gridSpan w:val="2"/>
          </w:tcPr>
          <w:p w14:paraId="4A324C22" w14:textId="77777777" w:rsidR="004560EF" w:rsidRDefault="004560EF" w:rsidP="00D45EED">
            <w:pPr>
              <w:jc w:val="both"/>
              <w:rPr>
                <w:rFonts w:ascii="Calibri" w:eastAsia="Calibri" w:hAnsi="Calibri" w:cs="Calibri"/>
                <w:color w:val="00000A"/>
                <w:sz w:val="22"/>
                <w:szCs w:val="22"/>
              </w:rPr>
            </w:pPr>
            <w:r w:rsidRPr="0039718D">
              <w:rPr>
                <w:rFonts w:ascii="Calibri" w:eastAsia="Times New Roman" w:hAnsi="Calibri" w:cs="Calibri"/>
                <w:b/>
                <w:i/>
                <w:color w:val="808080" w:themeColor="background1" w:themeShade="80"/>
                <w:kern w:val="0"/>
                <w:sz w:val="18"/>
                <w:szCs w:val="18"/>
                <w:lang w:bidi="ar-SA"/>
              </w:rPr>
              <w:t>Istruzioni per la compilazione:</w:t>
            </w:r>
          </w:p>
        </w:tc>
      </w:tr>
      <w:tr w:rsidR="004560EF" w14:paraId="450AED5A" w14:textId="77777777" w:rsidTr="00D45EED">
        <w:tc>
          <w:tcPr>
            <w:tcW w:w="10485" w:type="dxa"/>
            <w:gridSpan w:val="2"/>
          </w:tcPr>
          <w:p w14:paraId="3446A6A5" w14:textId="77777777" w:rsidR="004560EF" w:rsidRPr="00011712" w:rsidRDefault="004560EF" w:rsidP="00D45EED">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11712">
              <w:rPr>
                <w:rFonts w:ascii="Calibri" w:eastAsia="Times New Roman" w:hAnsi="Calibri" w:cs="Calibri"/>
                <w:i/>
                <w:color w:val="808080" w:themeColor="background1" w:themeShade="80"/>
                <w:kern w:val="0"/>
                <w:sz w:val="18"/>
                <w:szCs w:val="18"/>
                <w:lang w:bidi="ar-SA"/>
              </w:rPr>
              <w:t>Contenuti minimi dell’istanza presentata</w:t>
            </w:r>
            <w:r>
              <w:rPr>
                <w:rFonts w:ascii="Calibri" w:eastAsia="Times New Roman" w:hAnsi="Calibri" w:cs="Calibri"/>
                <w:i/>
                <w:color w:val="808080" w:themeColor="background1" w:themeShade="80"/>
                <w:kern w:val="0"/>
                <w:sz w:val="18"/>
                <w:szCs w:val="18"/>
                <w:lang w:bidi="ar-SA"/>
              </w:rPr>
              <w:t xml:space="preserve"> </w:t>
            </w:r>
            <w:r w:rsidRPr="00011712">
              <w:rPr>
                <w:rFonts w:ascii="Calibri" w:eastAsia="Times New Roman" w:hAnsi="Calibri" w:cs="Calibri"/>
                <w:i/>
                <w:color w:val="808080" w:themeColor="background1" w:themeShade="80"/>
                <w:kern w:val="0"/>
                <w:sz w:val="18"/>
                <w:szCs w:val="18"/>
                <w:lang w:bidi="ar-SA"/>
              </w:rPr>
              <w:t>dal proponente</w:t>
            </w:r>
            <w:r>
              <w:rPr>
                <w:rFonts w:ascii="Calibri" w:eastAsia="Times New Roman" w:hAnsi="Calibri" w:cs="Calibri"/>
                <w:i/>
                <w:color w:val="808080" w:themeColor="background1" w:themeShade="80"/>
                <w:kern w:val="0"/>
                <w:sz w:val="18"/>
                <w:szCs w:val="18"/>
                <w:lang w:bidi="ar-SA"/>
              </w:rPr>
              <w:t>:</w:t>
            </w:r>
          </w:p>
          <w:p w14:paraId="1573C95B" w14:textId="77777777" w:rsidR="004560EF" w:rsidRPr="00086983" w:rsidRDefault="004560EF" w:rsidP="00D45EED">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86983">
              <w:rPr>
                <w:rFonts w:ascii="Calibri" w:eastAsia="Times New Roman" w:hAnsi="Calibri" w:cs="Calibri"/>
                <w:i/>
                <w:color w:val="808080" w:themeColor="background1" w:themeShade="80"/>
                <w:kern w:val="0"/>
                <w:sz w:val="18"/>
                <w:szCs w:val="18"/>
                <w:lang w:bidi="ar-SA"/>
              </w:rPr>
              <w:t>Presentare un modello di dichiarazione di conformità, sotto forma di dichiarazione di veridicità ai sensi degli articoli 47 e 38 del D.P.R. 28 dicembre 2000 n. 445, che attesti la conformità del lotto di produzione ai fini della cessazione della qualifica di rifiuto. La scheda di conformità dovrà contenere le</w:t>
            </w:r>
          </w:p>
          <w:p w14:paraId="1600717E" w14:textId="77777777" w:rsidR="004560EF" w:rsidRPr="00086983" w:rsidRDefault="004560EF" w:rsidP="00D45EED">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86983">
              <w:rPr>
                <w:rFonts w:ascii="Calibri" w:eastAsia="Times New Roman" w:hAnsi="Calibri" w:cs="Calibri"/>
                <w:i/>
                <w:color w:val="808080" w:themeColor="background1" w:themeShade="80"/>
                <w:kern w:val="0"/>
                <w:sz w:val="18"/>
                <w:szCs w:val="18"/>
                <w:lang w:bidi="ar-SA"/>
              </w:rPr>
              <w:t>seguenti informazioni minime:</w:t>
            </w:r>
          </w:p>
          <w:p w14:paraId="2A0EA28D" w14:textId="77777777" w:rsidR="004560EF" w:rsidRDefault="004560EF" w:rsidP="00D45EED">
            <w:pPr>
              <w:widowControl/>
              <w:autoSpaceDE w:val="0"/>
              <w:autoSpaceDN w:val="0"/>
              <w:adjustRightInd w:val="0"/>
              <w:textAlignment w:val="auto"/>
              <w:rPr>
                <w:rFonts w:ascii="Arial Narrow" w:eastAsia="Times New Roman" w:hAnsi="Arial Narrow" w:cs="Arial Narrow"/>
                <w:kern w:val="0"/>
                <w:sz w:val="18"/>
                <w:szCs w:val="18"/>
                <w:lang w:bidi="ar-SA"/>
              </w:rPr>
            </w:pPr>
          </w:p>
          <w:tbl>
            <w:tblPr>
              <w:tblStyle w:val="Grigliatabella"/>
              <w:tblW w:w="0" w:type="auto"/>
              <w:jc w:val="center"/>
              <w:tblLook w:val="04A0" w:firstRow="1" w:lastRow="0" w:firstColumn="1" w:lastColumn="0" w:noHBand="0" w:noVBand="1"/>
            </w:tblPr>
            <w:tblGrid>
              <w:gridCol w:w="7709"/>
              <w:gridCol w:w="591"/>
            </w:tblGrid>
            <w:tr w:rsidR="004560EF" w:rsidRPr="00086983" w14:paraId="2FF4D8B0" w14:textId="77777777" w:rsidTr="00D45EED">
              <w:trPr>
                <w:jc w:val="center"/>
              </w:trPr>
              <w:tc>
                <w:tcPr>
                  <w:tcW w:w="8300" w:type="dxa"/>
                  <w:gridSpan w:val="2"/>
                  <w:shd w:val="clear" w:color="auto" w:fill="F2F2F2" w:themeFill="background1" w:themeFillShade="F2"/>
                  <w:vAlign w:val="center"/>
                </w:tcPr>
                <w:p w14:paraId="0E7EC268" w14:textId="77777777" w:rsidR="004560EF" w:rsidRPr="00086983" w:rsidRDefault="004560EF" w:rsidP="00D45EED">
                  <w:pPr>
                    <w:jc w:val="center"/>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Informazioni minime richieste dalle LG SNPA 41/2022</w:t>
                  </w:r>
                </w:p>
              </w:tc>
            </w:tr>
            <w:tr w:rsidR="004560EF" w:rsidRPr="00086983" w14:paraId="5C11E26C" w14:textId="77777777" w:rsidTr="00D45EED">
              <w:trPr>
                <w:gridAfter w:val="1"/>
                <w:wAfter w:w="591" w:type="dxa"/>
                <w:jc w:val="center"/>
              </w:trPr>
              <w:tc>
                <w:tcPr>
                  <w:tcW w:w="7709" w:type="dxa"/>
                  <w:vAlign w:val="center"/>
                </w:tcPr>
                <w:p w14:paraId="5F29A7A9" w14:textId="77777777" w:rsidR="004560EF" w:rsidRPr="00086983" w:rsidRDefault="004560EF" w:rsidP="00D45EED">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Ragione sociale del produttore</w:t>
                  </w:r>
                </w:p>
              </w:tc>
            </w:tr>
            <w:tr w:rsidR="004560EF" w:rsidRPr="00086983" w14:paraId="62A7E11D" w14:textId="77777777" w:rsidTr="00D45EED">
              <w:trPr>
                <w:gridAfter w:val="1"/>
                <w:wAfter w:w="591" w:type="dxa"/>
                <w:jc w:val="center"/>
              </w:trPr>
              <w:tc>
                <w:tcPr>
                  <w:tcW w:w="7709" w:type="dxa"/>
                  <w:vAlign w:val="center"/>
                </w:tcPr>
                <w:p w14:paraId="352835E2" w14:textId="77777777" w:rsidR="004560EF" w:rsidRPr="00086983" w:rsidRDefault="004560EF" w:rsidP="00D45EED">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Indicazione della tipologia della sostanza/oggetto che cessa la qualifica di rifiuto</w:t>
                  </w:r>
                </w:p>
              </w:tc>
            </w:tr>
            <w:tr w:rsidR="004560EF" w:rsidRPr="00086983" w14:paraId="43D865DE" w14:textId="77777777" w:rsidTr="00D45EED">
              <w:trPr>
                <w:gridAfter w:val="1"/>
                <w:wAfter w:w="591" w:type="dxa"/>
                <w:jc w:val="center"/>
              </w:trPr>
              <w:tc>
                <w:tcPr>
                  <w:tcW w:w="7709" w:type="dxa"/>
                  <w:vAlign w:val="center"/>
                </w:tcPr>
                <w:p w14:paraId="5D73F059" w14:textId="77777777" w:rsidR="004560EF" w:rsidRPr="00086983" w:rsidRDefault="004560EF" w:rsidP="00D45EED">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Uso specifico previsto per la sostanza/oggetto che cessa la qualifica di rifiuto</w:t>
                  </w:r>
                </w:p>
              </w:tc>
            </w:tr>
            <w:tr w:rsidR="004560EF" w:rsidRPr="00086983" w14:paraId="3373FB1D" w14:textId="77777777" w:rsidTr="00D45EED">
              <w:trPr>
                <w:gridAfter w:val="1"/>
                <w:wAfter w:w="591" w:type="dxa"/>
                <w:jc w:val="center"/>
              </w:trPr>
              <w:tc>
                <w:tcPr>
                  <w:tcW w:w="7709" w:type="dxa"/>
                  <w:vAlign w:val="center"/>
                </w:tcPr>
                <w:p w14:paraId="5FC8BFD3" w14:textId="77777777" w:rsidR="004560EF" w:rsidRPr="00086983" w:rsidRDefault="004560EF" w:rsidP="00D45EED">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Indicazione del numero del lotto di riferimento e relativa quantificazione</w:t>
                  </w:r>
                </w:p>
              </w:tc>
            </w:tr>
            <w:tr w:rsidR="004560EF" w:rsidRPr="00086983" w14:paraId="45EC76AA" w14:textId="77777777" w:rsidTr="00D45EED">
              <w:trPr>
                <w:gridAfter w:val="1"/>
                <w:wAfter w:w="591" w:type="dxa"/>
                <w:jc w:val="center"/>
              </w:trPr>
              <w:tc>
                <w:tcPr>
                  <w:tcW w:w="7709" w:type="dxa"/>
                  <w:vAlign w:val="center"/>
                </w:tcPr>
                <w:p w14:paraId="03754BE0" w14:textId="77777777" w:rsidR="004560EF" w:rsidRPr="00086983" w:rsidRDefault="004560EF" w:rsidP="00D45EED">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Riferimento dei rapporti analitici di prova per il rispetto degli standard tecnici, ambientali e sanitari, ove previsti.</w:t>
                  </w:r>
                </w:p>
              </w:tc>
            </w:tr>
          </w:tbl>
          <w:p w14:paraId="1B912AA2" w14:textId="77777777" w:rsidR="004560EF" w:rsidRDefault="004560EF" w:rsidP="00D45EED">
            <w:pPr>
              <w:widowControl/>
              <w:autoSpaceDE w:val="0"/>
              <w:autoSpaceDN w:val="0"/>
              <w:adjustRightInd w:val="0"/>
              <w:textAlignment w:val="auto"/>
              <w:rPr>
                <w:rFonts w:ascii="Arial Narrow" w:eastAsia="Times New Roman" w:hAnsi="Arial Narrow" w:cs="Arial Narrow"/>
                <w:kern w:val="0"/>
                <w:sz w:val="18"/>
                <w:szCs w:val="18"/>
                <w:lang w:bidi="ar-SA"/>
              </w:rPr>
            </w:pPr>
          </w:p>
          <w:p w14:paraId="2B1D3848" w14:textId="77777777" w:rsidR="004560EF" w:rsidRDefault="004560EF" w:rsidP="00D45EED">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86983">
              <w:rPr>
                <w:rFonts w:ascii="Calibri" w:eastAsia="Times New Roman" w:hAnsi="Calibri" w:cs="Calibri"/>
                <w:i/>
                <w:color w:val="808080" w:themeColor="background1" w:themeShade="80"/>
                <w:kern w:val="0"/>
                <w:sz w:val="18"/>
                <w:szCs w:val="18"/>
                <w:lang w:bidi="ar-SA"/>
              </w:rPr>
              <w:t>Nel caso di marchiatura CE, allegare</w:t>
            </w:r>
            <w:r>
              <w:rPr>
                <w:rFonts w:ascii="Calibri" w:eastAsia="Times New Roman" w:hAnsi="Calibri" w:cs="Calibri"/>
                <w:i/>
                <w:color w:val="808080" w:themeColor="background1" w:themeShade="80"/>
                <w:kern w:val="0"/>
                <w:sz w:val="18"/>
                <w:szCs w:val="18"/>
                <w:lang w:bidi="ar-SA"/>
              </w:rPr>
              <w:t xml:space="preserve"> </w:t>
            </w:r>
            <w:r w:rsidRPr="00086983">
              <w:rPr>
                <w:rFonts w:ascii="Calibri" w:eastAsia="Times New Roman" w:hAnsi="Calibri" w:cs="Calibri"/>
                <w:i/>
                <w:color w:val="808080" w:themeColor="background1" w:themeShade="80"/>
                <w:kern w:val="0"/>
                <w:sz w:val="18"/>
                <w:szCs w:val="18"/>
                <w:lang w:bidi="ar-SA"/>
              </w:rPr>
              <w:t>documentazione.</w:t>
            </w:r>
          </w:p>
          <w:p w14:paraId="1B04FB2C" w14:textId="77777777" w:rsidR="004560EF" w:rsidRDefault="004560EF" w:rsidP="00D45EED">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292498BC" w14:textId="77777777" w:rsidR="004560EF" w:rsidRPr="00086983" w:rsidRDefault="004560EF" w:rsidP="00D45EED">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86983">
              <w:rPr>
                <w:rFonts w:ascii="Calibri" w:eastAsia="Times New Roman" w:hAnsi="Calibri" w:cs="Calibri"/>
                <w:i/>
                <w:color w:val="808080" w:themeColor="background1" w:themeShade="80"/>
                <w:kern w:val="0"/>
                <w:sz w:val="18"/>
                <w:szCs w:val="18"/>
                <w:lang w:bidi="ar-SA"/>
              </w:rPr>
              <w:t>L’Agenzia/ISPRA deve verificare che l’stanza includa il riferimento alla dichiarazione di conformità a garanzia di attestazione della cessazione della qualifica di rifiuto.</w:t>
            </w:r>
          </w:p>
          <w:p w14:paraId="7C041E4A" w14:textId="77777777" w:rsidR="004560EF" w:rsidRDefault="004560EF" w:rsidP="00D45EED">
            <w:pPr>
              <w:widowControl/>
              <w:autoSpaceDE w:val="0"/>
              <w:autoSpaceDN w:val="0"/>
              <w:adjustRightInd w:val="0"/>
              <w:textAlignment w:val="auto"/>
              <w:rPr>
                <w:rFonts w:ascii="Calibri" w:eastAsia="Calibri" w:hAnsi="Calibri" w:cs="Calibri"/>
                <w:color w:val="00000A"/>
                <w:sz w:val="22"/>
                <w:szCs w:val="22"/>
              </w:rPr>
            </w:pPr>
          </w:p>
        </w:tc>
      </w:tr>
    </w:tbl>
    <w:p w14:paraId="31D4A214" w14:textId="455AB02F" w:rsidR="00857F35" w:rsidRDefault="00857F35" w:rsidP="00341F46">
      <w:pPr>
        <w:jc w:val="both"/>
        <w:rPr>
          <w:rFonts w:asciiTheme="minorHAnsi" w:eastAsia="Arial" w:hAnsiTheme="minorHAnsi" w:cstheme="minorHAnsi"/>
          <w:color w:val="000000"/>
          <w:sz w:val="22"/>
          <w:szCs w:val="22"/>
        </w:rPr>
      </w:pPr>
    </w:p>
    <w:p w14:paraId="4325C986" w14:textId="1BB0FA57" w:rsidR="00857F35" w:rsidRDefault="00857F35" w:rsidP="00341F46">
      <w:pPr>
        <w:jc w:val="both"/>
        <w:rPr>
          <w:rFonts w:asciiTheme="minorHAnsi" w:eastAsia="Arial" w:hAnsiTheme="minorHAnsi" w:cstheme="minorHAnsi"/>
          <w:color w:val="000000"/>
          <w:sz w:val="22"/>
          <w:szCs w:val="22"/>
        </w:rPr>
      </w:pPr>
    </w:p>
    <w:p w14:paraId="6F809B38" w14:textId="77777777" w:rsidR="00857F35" w:rsidRDefault="00857F35" w:rsidP="00341F46">
      <w:pPr>
        <w:jc w:val="both"/>
        <w:rPr>
          <w:rFonts w:asciiTheme="minorHAnsi" w:eastAsia="Arial" w:hAnsiTheme="minorHAnsi" w:cstheme="minorHAnsi"/>
          <w:color w:val="000000"/>
          <w:sz w:val="22"/>
          <w:szCs w:val="22"/>
        </w:rPr>
      </w:pPr>
    </w:p>
    <w:p w14:paraId="4750EF81" w14:textId="070112A4" w:rsidR="00857F35" w:rsidRDefault="00857F35" w:rsidP="00341F46">
      <w:pPr>
        <w:jc w:val="both"/>
        <w:rPr>
          <w:rFonts w:asciiTheme="minorHAnsi" w:eastAsia="Arial" w:hAnsiTheme="minorHAnsi" w:cstheme="minorHAnsi"/>
          <w:color w:val="000000"/>
          <w:sz w:val="22"/>
          <w:szCs w:val="22"/>
        </w:rPr>
      </w:pPr>
    </w:p>
    <w:p w14:paraId="4F34CAD6" w14:textId="77777777" w:rsidR="00857F35" w:rsidRDefault="00857F35" w:rsidP="00341F46">
      <w:pPr>
        <w:jc w:val="both"/>
        <w:rPr>
          <w:rFonts w:asciiTheme="minorHAnsi" w:eastAsia="Arial" w:hAnsiTheme="minorHAnsi" w:cstheme="minorHAnsi"/>
          <w:color w:val="000000"/>
          <w:sz w:val="22"/>
          <w:szCs w:val="22"/>
        </w:rPr>
      </w:pPr>
    </w:p>
    <w:p w14:paraId="2469FB48" w14:textId="1175918C" w:rsidR="00B41B0C" w:rsidRDefault="008855B3" w:rsidP="00341F46">
      <w:pPr>
        <w:jc w:val="both"/>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Data                                                                                                                                                                   Firma/Timbro</w:t>
      </w:r>
    </w:p>
    <w:p w14:paraId="281EBCC5" w14:textId="77777777" w:rsidR="00B41B0C" w:rsidRPr="00B41B0C" w:rsidRDefault="00B41B0C" w:rsidP="00B41B0C">
      <w:pPr>
        <w:rPr>
          <w:rFonts w:asciiTheme="minorHAnsi" w:eastAsia="Arial" w:hAnsiTheme="minorHAnsi" w:cstheme="minorHAnsi"/>
          <w:sz w:val="22"/>
          <w:szCs w:val="22"/>
        </w:rPr>
      </w:pPr>
    </w:p>
    <w:p w14:paraId="36B3FB89" w14:textId="77777777" w:rsidR="00B41B0C" w:rsidRPr="00B41B0C" w:rsidRDefault="00B41B0C" w:rsidP="00B41B0C">
      <w:pPr>
        <w:rPr>
          <w:rFonts w:asciiTheme="minorHAnsi" w:eastAsia="Arial" w:hAnsiTheme="minorHAnsi" w:cstheme="minorHAnsi"/>
          <w:sz w:val="22"/>
          <w:szCs w:val="22"/>
        </w:rPr>
      </w:pPr>
    </w:p>
    <w:p w14:paraId="0066C396" w14:textId="77777777" w:rsidR="00B41B0C" w:rsidRPr="00B41B0C" w:rsidRDefault="00B41B0C" w:rsidP="00B41B0C">
      <w:pPr>
        <w:rPr>
          <w:rFonts w:asciiTheme="minorHAnsi" w:eastAsia="Arial" w:hAnsiTheme="minorHAnsi" w:cstheme="minorHAnsi"/>
          <w:sz w:val="22"/>
          <w:szCs w:val="22"/>
        </w:rPr>
      </w:pPr>
    </w:p>
    <w:p w14:paraId="58FA6A89" w14:textId="77777777" w:rsidR="00B41B0C" w:rsidRPr="00B41B0C" w:rsidRDefault="00B41B0C" w:rsidP="00B41B0C">
      <w:pPr>
        <w:rPr>
          <w:rFonts w:asciiTheme="minorHAnsi" w:eastAsia="Arial" w:hAnsiTheme="minorHAnsi" w:cstheme="minorHAnsi"/>
          <w:sz w:val="22"/>
          <w:szCs w:val="22"/>
        </w:rPr>
      </w:pPr>
    </w:p>
    <w:p w14:paraId="40FBA329" w14:textId="77777777" w:rsidR="00B41B0C" w:rsidRPr="00B41B0C" w:rsidRDefault="00B41B0C" w:rsidP="00B41B0C">
      <w:pPr>
        <w:rPr>
          <w:rFonts w:asciiTheme="minorHAnsi" w:eastAsia="Arial" w:hAnsiTheme="minorHAnsi" w:cstheme="minorHAnsi"/>
          <w:sz w:val="22"/>
          <w:szCs w:val="22"/>
        </w:rPr>
      </w:pPr>
    </w:p>
    <w:p w14:paraId="2EFA8475" w14:textId="77777777" w:rsidR="00B41B0C" w:rsidRPr="00B41B0C" w:rsidRDefault="00B41B0C" w:rsidP="00B41B0C">
      <w:pPr>
        <w:rPr>
          <w:rFonts w:asciiTheme="minorHAnsi" w:eastAsia="Arial" w:hAnsiTheme="minorHAnsi" w:cstheme="minorHAnsi"/>
          <w:sz w:val="22"/>
          <w:szCs w:val="22"/>
        </w:rPr>
      </w:pPr>
    </w:p>
    <w:p w14:paraId="49A461D7" w14:textId="77777777" w:rsidR="00B41B0C" w:rsidRPr="00B41B0C" w:rsidRDefault="00B41B0C" w:rsidP="00B41B0C">
      <w:pPr>
        <w:rPr>
          <w:rFonts w:asciiTheme="minorHAnsi" w:eastAsia="Arial" w:hAnsiTheme="minorHAnsi" w:cstheme="minorHAnsi"/>
          <w:sz w:val="22"/>
          <w:szCs w:val="22"/>
        </w:rPr>
      </w:pPr>
    </w:p>
    <w:p w14:paraId="36B257DF" w14:textId="77777777" w:rsidR="00B41B0C" w:rsidRPr="00B41B0C" w:rsidRDefault="00B41B0C" w:rsidP="00B41B0C">
      <w:pPr>
        <w:rPr>
          <w:rFonts w:asciiTheme="minorHAnsi" w:eastAsia="Arial" w:hAnsiTheme="minorHAnsi" w:cstheme="minorHAnsi"/>
          <w:sz w:val="22"/>
          <w:szCs w:val="22"/>
        </w:rPr>
      </w:pPr>
    </w:p>
    <w:p w14:paraId="5F721310" w14:textId="77777777" w:rsidR="00B41B0C" w:rsidRPr="00B41B0C" w:rsidRDefault="00B41B0C" w:rsidP="00B41B0C">
      <w:pPr>
        <w:rPr>
          <w:rFonts w:asciiTheme="minorHAnsi" w:eastAsia="Arial" w:hAnsiTheme="minorHAnsi" w:cstheme="minorHAnsi"/>
          <w:sz w:val="22"/>
          <w:szCs w:val="22"/>
        </w:rPr>
      </w:pPr>
    </w:p>
    <w:p w14:paraId="0AACCECE" w14:textId="77777777" w:rsidR="00B41B0C" w:rsidRPr="00B41B0C" w:rsidRDefault="00B41B0C" w:rsidP="00B41B0C">
      <w:pPr>
        <w:rPr>
          <w:rFonts w:asciiTheme="minorHAnsi" w:eastAsia="Arial" w:hAnsiTheme="minorHAnsi" w:cstheme="minorHAnsi"/>
          <w:sz w:val="22"/>
          <w:szCs w:val="22"/>
        </w:rPr>
      </w:pPr>
    </w:p>
    <w:p w14:paraId="1BE079C5" w14:textId="77777777" w:rsidR="00B41B0C" w:rsidRPr="00B41B0C" w:rsidRDefault="00B41B0C" w:rsidP="00B41B0C">
      <w:pPr>
        <w:rPr>
          <w:rFonts w:asciiTheme="minorHAnsi" w:eastAsia="Arial" w:hAnsiTheme="minorHAnsi" w:cstheme="minorHAnsi"/>
          <w:sz w:val="22"/>
          <w:szCs w:val="22"/>
        </w:rPr>
      </w:pPr>
    </w:p>
    <w:p w14:paraId="2101F296" w14:textId="77777777" w:rsidR="00B41B0C" w:rsidRPr="00B41B0C" w:rsidRDefault="00B41B0C" w:rsidP="00B41B0C">
      <w:pPr>
        <w:rPr>
          <w:rFonts w:asciiTheme="minorHAnsi" w:eastAsia="Arial" w:hAnsiTheme="minorHAnsi" w:cstheme="minorHAnsi"/>
          <w:sz w:val="22"/>
          <w:szCs w:val="22"/>
        </w:rPr>
      </w:pPr>
    </w:p>
    <w:p w14:paraId="183FD21D" w14:textId="77777777" w:rsidR="00B41B0C" w:rsidRPr="00B41B0C" w:rsidRDefault="00B41B0C" w:rsidP="00B41B0C">
      <w:pPr>
        <w:rPr>
          <w:rFonts w:asciiTheme="minorHAnsi" w:eastAsia="Arial" w:hAnsiTheme="minorHAnsi" w:cstheme="minorHAnsi"/>
          <w:sz w:val="22"/>
          <w:szCs w:val="22"/>
        </w:rPr>
      </w:pPr>
    </w:p>
    <w:p w14:paraId="3F71AE3B" w14:textId="0735E507" w:rsidR="008855B3" w:rsidRPr="00B41B0C" w:rsidRDefault="00B41B0C" w:rsidP="00B41B0C">
      <w:pPr>
        <w:tabs>
          <w:tab w:val="left" w:pos="8160"/>
        </w:tabs>
        <w:rPr>
          <w:rFonts w:asciiTheme="minorHAnsi" w:eastAsia="Arial" w:hAnsiTheme="minorHAnsi" w:cstheme="minorHAnsi"/>
          <w:sz w:val="22"/>
          <w:szCs w:val="22"/>
        </w:rPr>
      </w:pPr>
      <w:bookmarkStart w:id="1" w:name="_GoBack"/>
      <w:bookmarkEnd w:id="1"/>
      <w:r>
        <w:rPr>
          <w:rFonts w:asciiTheme="minorHAnsi" w:eastAsia="Arial" w:hAnsiTheme="minorHAnsi" w:cstheme="minorHAnsi"/>
          <w:sz w:val="22"/>
          <w:szCs w:val="22"/>
        </w:rPr>
        <w:tab/>
      </w:r>
      <w:bookmarkEnd w:id="0"/>
    </w:p>
    <w:sectPr w:rsidR="008855B3" w:rsidRPr="00B41B0C" w:rsidSect="00857F35">
      <w:pgSz w:w="11906" w:h="16838"/>
      <w:pgMar w:top="1843" w:right="707" w:bottom="1701" w:left="779" w:header="283" w:footer="8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27FB7" w14:textId="77777777" w:rsidR="00E84DAF" w:rsidRDefault="00E84DAF" w:rsidP="009C2C60">
      <w:r>
        <w:separator/>
      </w:r>
    </w:p>
  </w:endnote>
  <w:endnote w:type="continuationSeparator" w:id="0">
    <w:p w14:paraId="77BB1916" w14:textId="77777777" w:rsidR="00E84DAF" w:rsidRDefault="00E84DAF" w:rsidP="009C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1"/>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Mono">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Andale Sans UI">
    <w:altName w:val="Times New Roman"/>
    <w:charset w:val="00"/>
    <w:family w:val="auto"/>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6F45A" w14:textId="77777777" w:rsidR="00011712" w:rsidRDefault="00011712">
    <w:pPr>
      <w:pBdr>
        <w:top w:val="nil"/>
        <w:left w:val="nil"/>
        <w:bottom w:val="nil"/>
        <w:right w:val="nil"/>
        <w:between w:val="nil"/>
      </w:pBdr>
      <w:tabs>
        <w:tab w:val="center" w:pos="4819"/>
        <w:tab w:val="right" w:pos="9638"/>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CC4CB" w14:textId="2624FD67" w:rsidR="00011712" w:rsidRDefault="00011712">
    <w:pPr>
      <w:tabs>
        <w:tab w:val="center" w:pos="5293"/>
      </w:tabs>
      <w:spacing w:line="228" w:lineRule="auto"/>
      <w:ind w:right="510"/>
    </w:pPr>
    <w:r>
      <w:rPr>
        <w:rFonts w:ascii="Calibri" w:eastAsia="Calibri" w:hAnsi="Calibri" w:cs="Calibri"/>
        <w:color w:val="666666"/>
        <w:sz w:val="14"/>
        <w:szCs w:val="14"/>
      </w:rPr>
      <w:tab/>
      <w:t xml:space="preserve">pag. </w:t>
    </w:r>
    <w:r>
      <w:rPr>
        <w:rFonts w:ascii="Calibri" w:eastAsia="Calibri" w:hAnsi="Calibri" w:cs="Calibri"/>
        <w:sz w:val="14"/>
        <w:szCs w:val="14"/>
      </w:rPr>
      <w:fldChar w:fldCharType="begin"/>
    </w:r>
    <w:r>
      <w:rPr>
        <w:rFonts w:ascii="Calibri" w:eastAsia="Calibri" w:hAnsi="Calibri" w:cs="Calibri"/>
        <w:sz w:val="14"/>
        <w:szCs w:val="14"/>
      </w:rPr>
      <w:instrText>PAGE</w:instrText>
    </w:r>
    <w:r>
      <w:rPr>
        <w:rFonts w:ascii="Calibri" w:eastAsia="Calibri" w:hAnsi="Calibri" w:cs="Calibri"/>
        <w:sz w:val="14"/>
        <w:szCs w:val="14"/>
      </w:rPr>
      <w:fldChar w:fldCharType="separate"/>
    </w:r>
    <w:r>
      <w:rPr>
        <w:rFonts w:ascii="Calibri" w:eastAsia="Calibri" w:hAnsi="Calibri" w:cs="Calibri"/>
        <w:noProof/>
        <w:sz w:val="14"/>
        <w:szCs w:val="14"/>
      </w:rPr>
      <w:t>10</w:t>
    </w:r>
    <w:r>
      <w:rPr>
        <w:rFonts w:ascii="Calibri" w:eastAsia="Calibri" w:hAnsi="Calibri" w:cs="Calibri"/>
        <w:sz w:val="14"/>
        <w:szCs w:val="14"/>
      </w:rPr>
      <w:fldChar w:fldCharType="end"/>
    </w:r>
    <w:r>
      <w:rPr>
        <w:rFonts w:ascii="Calibri" w:eastAsia="Calibri" w:hAnsi="Calibri" w:cs="Calibri"/>
        <w:color w:val="666666"/>
        <w:sz w:val="14"/>
        <w:szCs w:val="14"/>
      </w:rPr>
      <w:t xml:space="preserve"> di </w:t>
    </w:r>
    <w:r>
      <w:rPr>
        <w:rFonts w:ascii="Calibri" w:eastAsia="Calibri" w:hAnsi="Calibri" w:cs="Calibri"/>
        <w:sz w:val="14"/>
        <w:szCs w:val="14"/>
      </w:rPr>
      <w:fldChar w:fldCharType="begin"/>
    </w:r>
    <w:r>
      <w:rPr>
        <w:rFonts w:ascii="Calibri" w:eastAsia="Calibri" w:hAnsi="Calibri" w:cs="Calibri"/>
        <w:sz w:val="14"/>
        <w:szCs w:val="14"/>
      </w:rPr>
      <w:instrText>NUMPAGES</w:instrText>
    </w:r>
    <w:r>
      <w:rPr>
        <w:rFonts w:ascii="Calibri" w:eastAsia="Calibri" w:hAnsi="Calibri" w:cs="Calibri"/>
        <w:sz w:val="14"/>
        <w:szCs w:val="14"/>
      </w:rPr>
      <w:fldChar w:fldCharType="separate"/>
    </w:r>
    <w:r>
      <w:rPr>
        <w:rFonts w:ascii="Calibri" w:eastAsia="Calibri" w:hAnsi="Calibri" w:cs="Calibri"/>
        <w:noProof/>
        <w:sz w:val="14"/>
        <w:szCs w:val="14"/>
      </w:rPr>
      <w:t>14</w:t>
    </w:r>
    <w:r>
      <w:rPr>
        <w:rFonts w:ascii="Calibri" w:eastAsia="Calibri" w:hAnsi="Calibri" w:cs="Calibri"/>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55B99" w14:textId="34045B07" w:rsidR="00011712" w:rsidRPr="00FC5B64" w:rsidRDefault="00FC5B64" w:rsidP="00FC5B64">
    <w:pPr>
      <w:tabs>
        <w:tab w:val="center" w:pos="5293"/>
      </w:tabs>
      <w:spacing w:line="228" w:lineRule="auto"/>
      <w:ind w:right="510"/>
      <w:jc w:val="center"/>
      <w:rPr>
        <w:b/>
        <w:sz w:val="32"/>
        <w:szCs w:val="32"/>
      </w:rPr>
    </w:pPr>
    <w:r w:rsidRPr="00FC5B64">
      <w:rPr>
        <w:rFonts w:ascii="Calibri" w:eastAsia="Calibri" w:hAnsi="Calibri" w:cs="Calibri"/>
        <w:b/>
        <w:color w:val="666666"/>
        <w:sz w:val="32"/>
        <w:szCs w:val="32"/>
      </w:rPr>
      <w:t>CARTA INTESTATA DITTA</w:t>
    </w:r>
  </w:p>
  <w:p w14:paraId="2317EE2D" w14:textId="77777777" w:rsidR="00011712" w:rsidRDefault="00011712">
    <w:pPr>
      <w:tabs>
        <w:tab w:val="center" w:pos="5293"/>
      </w:tabs>
      <w:spacing w:line="228" w:lineRule="auto"/>
      <w:ind w:right="510"/>
      <w:jc w:val="center"/>
    </w:pPr>
    <w:r>
      <w:rPr>
        <w:rFonts w:ascii="Calibri" w:eastAsia="Calibri" w:hAnsi="Calibri" w:cs="Calibri"/>
        <w:color w:val="666666"/>
        <w:sz w:val="14"/>
        <w:szCs w:val="14"/>
      </w:rPr>
      <w:t xml:space="preserve">pag. </w:t>
    </w:r>
    <w:r>
      <w:rPr>
        <w:rFonts w:ascii="Calibri" w:eastAsia="Calibri" w:hAnsi="Calibri" w:cs="Calibri"/>
        <w:sz w:val="14"/>
        <w:szCs w:val="14"/>
      </w:rPr>
      <w:fldChar w:fldCharType="begin"/>
    </w:r>
    <w:r>
      <w:rPr>
        <w:rFonts w:ascii="Calibri" w:eastAsia="Calibri" w:hAnsi="Calibri" w:cs="Calibri"/>
        <w:sz w:val="14"/>
        <w:szCs w:val="14"/>
      </w:rPr>
      <w:instrText>PAGE</w:instrText>
    </w:r>
    <w:r>
      <w:rPr>
        <w:rFonts w:ascii="Calibri" w:eastAsia="Calibri" w:hAnsi="Calibri" w:cs="Calibri"/>
        <w:sz w:val="14"/>
        <w:szCs w:val="14"/>
      </w:rPr>
      <w:fldChar w:fldCharType="separate"/>
    </w:r>
    <w:r>
      <w:rPr>
        <w:rFonts w:ascii="Calibri" w:eastAsia="Calibri" w:hAnsi="Calibri" w:cs="Calibri"/>
        <w:noProof/>
        <w:sz w:val="14"/>
        <w:szCs w:val="14"/>
      </w:rPr>
      <w:t>1</w:t>
    </w:r>
    <w:r>
      <w:rPr>
        <w:rFonts w:ascii="Calibri" w:eastAsia="Calibri" w:hAnsi="Calibri" w:cs="Calibri"/>
        <w:sz w:val="14"/>
        <w:szCs w:val="14"/>
      </w:rPr>
      <w:fldChar w:fldCharType="end"/>
    </w:r>
    <w:r>
      <w:rPr>
        <w:rFonts w:ascii="Calibri" w:eastAsia="Calibri" w:hAnsi="Calibri" w:cs="Calibri"/>
        <w:color w:val="666666"/>
        <w:sz w:val="14"/>
        <w:szCs w:val="14"/>
      </w:rPr>
      <w:t xml:space="preserve"> di </w:t>
    </w:r>
    <w:r>
      <w:rPr>
        <w:rFonts w:ascii="Calibri" w:eastAsia="Calibri" w:hAnsi="Calibri" w:cs="Calibri"/>
        <w:sz w:val="14"/>
        <w:szCs w:val="14"/>
      </w:rPr>
      <w:fldChar w:fldCharType="begin"/>
    </w:r>
    <w:r>
      <w:rPr>
        <w:rFonts w:ascii="Calibri" w:eastAsia="Calibri" w:hAnsi="Calibri" w:cs="Calibri"/>
        <w:sz w:val="14"/>
        <w:szCs w:val="14"/>
      </w:rPr>
      <w:instrText>NUMPAGES</w:instrText>
    </w:r>
    <w:r>
      <w:rPr>
        <w:rFonts w:ascii="Calibri" w:eastAsia="Calibri" w:hAnsi="Calibri" w:cs="Calibri"/>
        <w:sz w:val="14"/>
        <w:szCs w:val="14"/>
      </w:rPr>
      <w:fldChar w:fldCharType="separate"/>
    </w:r>
    <w:r>
      <w:rPr>
        <w:rFonts w:ascii="Calibri" w:eastAsia="Calibri" w:hAnsi="Calibri" w:cs="Calibri"/>
        <w:noProof/>
        <w:sz w:val="14"/>
        <w:szCs w:val="14"/>
      </w:rPr>
      <w:t>14</w:t>
    </w:r>
    <w:r>
      <w:rPr>
        <w:rFonts w:ascii="Calibri" w:eastAsia="Calibri" w:hAnsi="Calibri" w:cs="Calibr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03723" w14:textId="77777777" w:rsidR="00E84DAF" w:rsidRDefault="00E84DAF" w:rsidP="009C2C60">
      <w:r>
        <w:separator/>
      </w:r>
    </w:p>
  </w:footnote>
  <w:footnote w:type="continuationSeparator" w:id="0">
    <w:p w14:paraId="2E1D2189" w14:textId="77777777" w:rsidR="00E84DAF" w:rsidRDefault="00E84DAF" w:rsidP="009C2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EB948" w14:textId="77777777" w:rsidR="00011712" w:rsidRDefault="00011712">
    <w:pPr>
      <w:pBdr>
        <w:top w:val="nil"/>
        <w:left w:val="nil"/>
        <w:bottom w:val="nil"/>
        <w:right w:val="nil"/>
        <w:between w:val="nil"/>
      </w:pBdr>
      <w:tabs>
        <w:tab w:val="center" w:pos="4819"/>
        <w:tab w:val="right" w:pos="9638"/>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4E6C" w14:textId="165735B4" w:rsidR="00011712" w:rsidRPr="002D0EE2" w:rsidRDefault="002D0EE2" w:rsidP="002D0EE2">
    <w:pPr>
      <w:tabs>
        <w:tab w:val="center" w:pos="4819"/>
        <w:tab w:val="right" w:pos="9638"/>
      </w:tabs>
      <w:jc w:val="center"/>
      <w:rPr>
        <w:b/>
        <w:color w:val="000000"/>
        <w:sz w:val="32"/>
        <w:szCs w:val="32"/>
      </w:rPr>
    </w:pPr>
    <w:r w:rsidRPr="002D0EE2">
      <w:rPr>
        <w:b/>
        <w:color w:val="000000"/>
        <w:sz w:val="32"/>
        <w:szCs w:val="32"/>
      </w:rPr>
      <w:t>CARTA INTESTATA DITTA</w:t>
    </w:r>
  </w:p>
  <w:p w14:paraId="00985A22" w14:textId="77777777" w:rsidR="00011712" w:rsidRDefault="00011712">
    <w:pPr>
      <w:tabs>
        <w:tab w:val="center" w:pos="4819"/>
        <w:tab w:val="right" w:pos="9638"/>
      </w:tabs>
      <w:rPr>
        <w:color w:val="000000"/>
        <w:sz w:val="12"/>
        <w:szCs w:val="12"/>
      </w:rPr>
    </w:pPr>
  </w:p>
  <w:p w14:paraId="28DB5F7A" w14:textId="2F5C5723" w:rsidR="00011712" w:rsidRDefault="00011712" w:rsidP="00CF0218"/>
  <w:p w14:paraId="02EAA4CA" w14:textId="67390DFA" w:rsidR="00011712" w:rsidRDefault="00011712" w:rsidP="00CF0218"/>
  <w:p w14:paraId="7EC08836" w14:textId="72498C88" w:rsidR="00011712" w:rsidRDefault="00011712" w:rsidP="00CF0218"/>
  <w:p w14:paraId="053B97CC" w14:textId="77777777" w:rsidR="00011712" w:rsidRDefault="00011712" w:rsidP="00CF0218">
    <w:pPr>
      <w:pStyle w:val="Headeruser"/>
      <w:spacing w:line="228" w:lineRule="auto"/>
      <w:rPr>
        <w:rFonts w:ascii="Calibri" w:hAnsi="Calibri" w:cs="Calibri"/>
        <w:b/>
        <w:bCs/>
        <w:sz w:val="18"/>
        <w:szCs w:val="18"/>
        <w:lang w:val="it-IT"/>
      </w:rPr>
    </w:pPr>
  </w:p>
  <w:p w14:paraId="2BD64FB7" w14:textId="77777777" w:rsidR="00011712" w:rsidRDefault="00011712" w:rsidP="00CF0218">
    <w:pPr>
      <w:pStyle w:val="Headeruser"/>
      <w:spacing w:line="228" w:lineRule="auto"/>
      <w:rPr>
        <w:rFonts w:ascii="Calibri" w:hAnsi="Calibri" w:cs="Calibri"/>
        <w:b/>
        <w:bCs/>
        <w:sz w:val="18"/>
        <w:szCs w:val="18"/>
        <w:lang w:val="it-IT"/>
      </w:rPr>
    </w:pPr>
  </w:p>
  <w:p w14:paraId="0400FB24" w14:textId="77777777" w:rsidR="00011712" w:rsidRDefault="00011712" w:rsidP="00CF0218">
    <w:pPr>
      <w:pStyle w:val="Headeruser"/>
      <w:spacing w:line="228" w:lineRule="auto"/>
      <w:rPr>
        <w:rFonts w:ascii="Calibri" w:hAnsi="Calibri" w:cs="Calibri"/>
        <w:b/>
        <w:bCs/>
        <w:sz w:val="18"/>
        <w:szCs w:val="18"/>
        <w:lang w:val="it-IT"/>
      </w:rPr>
    </w:pPr>
  </w:p>
  <w:p w14:paraId="56883D97" w14:textId="77777777" w:rsidR="00011712" w:rsidRPr="00CF0218" w:rsidRDefault="00011712" w:rsidP="00CF0218">
    <w:pPr>
      <w:pStyle w:val="Headeruser"/>
      <w:spacing w:line="228" w:lineRule="auto"/>
      <w:rPr>
        <w:rFonts w:ascii="Calibri" w:hAnsi="Calibri" w:cs="Calibri"/>
        <w:b/>
        <w:bCs/>
        <w:sz w:val="18"/>
        <w:szCs w:val="18"/>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2C089" w14:textId="77777777" w:rsidR="00011712" w:rsidRDefault="00011712">
    <w:pPr>
      <w:tabs>
        <w:tab w:val="center" w:pos="4819"/>
        <w:tab w:val="right" w:pos="9638"/>
      </w:tabs>
      <w:rPr>
        <w:color w:val="000000"/>
        <w:sz w:val="12"/>
        <w:szCs w:val="12"/>
      </w:rPr>
    </w:pPr>
  </w:p>
  <w:p w14:paraId="0931133A" w14:textId="0DFE839B" w:rsidR="00011712" w:rsidRDefault="00011712">
    <w:pPr>
      <w:tabs>
        <w:tab w:val="center" w:pos="4819"/>
        <w:tab w:val="right" w:pos="9638"/>
      </w:tabs>
      <w:rPr>
        <w:color w:val="000000"/>
        <w:sz w:val="12"/>
        <w:szCs w:val="12"/>
      </w:rPr>
    </w:pPr>
  </w:p>
  <w:p w14:paraId="3ABB482D" w14:textId="77777777" w:rsidR="00011712" w:rsidRDefault="00011712">
    <w:pPr>
      <w:tabs>
        <w:tab w:val="center" w:pos="4819"/>
        <w:tab w:val="right" w:pos="9638"/>
      </w:tabs>
      <w:rPr>
        <w:color w:val="000000"/>
        <w:sz w:val="12"/>
        <w:szCs w:val="12"/>
      </w:rPr>
    </w:pPr>
  </w:p>
  <w:p w14:paraId="3DCCB15A" w14:textId="77777777" w:rsidR="00011712" w:rsidRDefault="00011712">
    <w:pPr>
      <w:tabs>
        <w:tab w:val="center" w:pos="4819"/>
        <w:tab w:val="right" w:pos="9638"/>
      </w:tabs>
      <w:rPr>
        <w:color w:val="000000"/>
        <w:sz w:val="12"/>
        <w:szCs w:val="12"/>
      </w:rPr>
    </w:pPr>
  </w:p>
  <w:p w14:paraId="70BC9CB7" w14:textId="77777777" w:rsidR="00011712" w:rsidRDefault="00011712">
    <w:pPr>
      <w:tabs>
        <w:tab w:val="center" w:pos="4819"/>
        <w:tab w:val="right" w:pos="9638"/>
      </w:tabs>
      <w:rPr>
        <w:color w:val="000000"/>
        <w:sz w:val="12"/>
        <w:szCs w:val="12"/>
      </w:rPr>
    </w:pPr>
  </w:p>
  <w:p w14:paraId="0ED4FC37" w14:textId="77777777" w:rsidR="00011712" w:rsidRDefault="00011712">
    <w:pPr>
      <w:tabs>
        <w:tab w:val="center" w:pos="4819"/>
        <w:tab w:val="right" w:pos="9638"/>
      </w:tabs>
      <w:rPr>
        <w:color w:val="000000"/>
        <w:sz w:val="12"/>
        <w:szCs w:val="12"/>
      </w:rPr>
    </w:pPr>
  </w:p>
  <w:p w14:paraId="1BDC7478" w14:textId="77777777" w:rsidR="00011712" w:rsidRDefault="00011712">
    <w:pPr>
      <w:tabs>
        <w:tab w:val="center" w:pos="4819"/>
        <w:tab w:val="right" w:pos="9638"/>
      </w:tabs>
      <w:rPr>
        <w:color w:val="000000"/>
        <w:sz w:val="12"/>
        <w:szCs w:val="12"/>
      </w:rPr>
    </w:pPr>
  </w:p>
  <w:p w14:paraId="0D7B1371" w14:textId="1AAC218A" w:rsidR="00011712" w:rsidRPr="004D02CA" w:rsidRDefault="004D02CA" w:rsidP="004D02CA">
    <w:pPr>
      <w:jc w:val="center"/>
      <w:rPr>
        <w:b/>
      </w:rPr>
    </w:pPr>
    <w:r w:rsidRPr="004D02CA">
      <w:rPr>
        <w:b/>
      </w:rPr>
      <w:t>CAR</w:t>
    </w:r>
    <w:r>
      <w:rPr>
        <w:b/>
      </w:rPr>
      <w:t>TA</w:t>
    </w:r>
    <w:r w:rsidRPr="004D02CA">
      <w:rPr>
        <w:b/>
      </w:rPr>
      <w:t xml:space="preserve"> INTESTATA AZIENDA/CONSULENTE</w:t>
    </w:r>
  </w:p>
  <w:tbl>
    <w:tblPr>
      <w:tblW w:w="10543" w:type="dxa"/>
      <w:tblLayout w:type="fixed"/>
      <w:tblCellMar>
        <w:left w:w="10" w:type="dxa"/>
        <w:right w:w="10" w:type="dxa"/>
      </w:tblCellMar>
      <w:tblLook w:val="0000" w:firstRow="0" w:lastRow="0" w:firstColumn="0" w:lastColumn="0" w:noHBand="0" w:noVBand="0"/>
    </w:tblPr>
    <w:tblGrid>
      <w:gridCol w:w="56"/>
      <w:gridCol w:w="10487"/>
    </w:tblGrid>
    <w:tr w:rsidR="00011712" w14:paraId="3573C3A2" w14:textId="77777777" w:rsidTr="007571E6">
      <w:tc>
        <w:tcPr>
          <w:tcW w:w="56" w:type="dxa"/>
        </w:tcPr>
        <w:p w14:paraId="28B9D6C9" w14:textId="77777777" w:rsidR="00011712" w:rsidRDefault="00011712" w:rsidP="0002374E">
          <w:pPr>
            <w:pStyle w:val="TableContents"/>
            <w:jc w:val="center"/>
          </w:pPr>
        </w:p>
      </w:tc>
      <w:tc>
        <w:tcPr>
          <w:tcW w:w="10487" w:type="dxa"/>
        </w:tcPr>
        <w:p w14:paraId="30B1F0E8" w14:textId="1252B08A" w:rsidR="00011712" w:rsidRDefault="00011712" w:rsidP="0002374E">
          <w:pPr>
            <w:pStyle w:val="Headeruser"/>
            <w:spacing w:line="228" w:lineRule="auto"/>
            <w:rPr>
              <w:rFonts w:ascii="Calibri" w:hAnsi="Calibri" w:cs="Calibri"/>
              <w:b/>
              <w:bCs/>
              <w:sz w:val="18"/>
              <w:szCs w:val="18"/>
              <w:lang w:val="it-IT"/>
            </w:rPr>
          </w:pPr>
        </w:p>
      </w:tc>
    </w:tr>
  </w:tbl>
  <w:p w14:paraId="48ACD024" w14:textId="77777777" w:rsidR="00011712" w:rsidRDefault="00011712" w:rsidP="000237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E4666E"/>
    <w:multiLevelType w:val="hybridMultilevel"/>
    <w:tmpl w:val="401FA9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18E510"/>
    <w:multiLevelType w:val="hybridMultilevel"/>
    <w:tmpl w:val="5D2E51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94F9B"/>
    <w:multiLevelType w:val="multilevel"/>
    <w:tmpl w:val="7CA4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FC76DB"/>
    <w:multiLevelType w:val="hybridMultilevel"/>
    <w:tmpl w:val="33D616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47C45D9"/>
    <w:multiLevelType w:val="hybridMultilevel"/>
    <w:tmpl w:val="AD6EDC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CC40CE"/>
    <w:multiLevelType w:val="hybridMultilevel"/>
    <w:tmpl w:val="A6EC48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1A0441"/>
    <w:multiLevelType w:val="multilevel"/>
    <w:tmpl w:val="C0B8C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243E1E"/>
    <w:multiLevelType w:val="multilevel"/>
    <w:tmpl w:val="8092C240"/>
    <w:lvl w:ilvl="0">
      <w:start w:val="1"/>
      <w:numFmt w:val="bullet"/>
      <w:pStyle w:val="Titolo11"/>
      <w:lvlText w:val="●"/>
      <w:lvlJc w:val="left"/>
      <w:pPr>
        <w:ind w:left="720" w:hanging="360"/>
      </w:pPr>
      <w:rPr>
        <w:rFonts w:ascii="Noto Sans Symbols" w:eastAsia="Noto Sans Symbols" w:hAnsi="Noto Sans Symbols" w:cs="Noto Sans Symbols"/>
      </w:rPr>
    </w:lvl>
    <w:lvl w:ilvl="1">
      <w:start w:val="1"/>
      <w:numFmt w:val="bullet"/>
      <w:pStyle w:val="Titolo21"/>
      <w:lvlText w:val="🌕"/>
      <w:lvlJc w:val="left"/>
      <w:pPr>
        <w:ind w:left="1440" w:hanging="360"/>
      </w:pPr>
      <w:rPr>
        <w:rFonts w:ascii="Noto Sans Symbols" w:eastAsia="Noto Sans Symbols" w:hAnsi="Noto Sans Symbols" w:cs="Noto Sans Symbols"/>
      </w:rPr>
    </w:lvl>
    <w:lvl w:ilvl="2">
      <w:start w:val="1"/>
      <w:numFmt w:val="bullet"/>
      <w:pStyle w:val="Titolo3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536397"/>
    <w:multiLevelType w:val="hybridMultilevel"/>
    <w:tmpl w:val="E1109F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E674307"/>
    <w:multiLevelType w:val="hybridMultilevel"/>
    <w:tmpl w:val="255462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0A78A3"/>
    <w:multiLevelType w:val="multilevel"/>
    <w:tmpl w:val="C510899E"/>
    <w:lvl w:ilvl="0">
      <w:start w:val="1"/>
      <w:numFmt w:val="lowerLetter"/>
      <w:lvlText w:val="%1."/>
      <w:lvlJc w:val="left"/>
      <w:pPr>
        <w:ind w:left="720" w:hanging="360"/>
      </w:pPr>
    </w:lvl>
    <w:lvl w:ilvl="1">
      <w:start w:val="1"/>
      <w:numFmt w:val="lowerRoman"/>
      <w:lvlText w:val="%2."/>
      <w:lvlJc w:val="right"/>
      <w:pPr>
        <w:ind w:left="1440" w:hanging="360"/>
      </w:pPr>
      <w:rPr>
        <w:i w:val="0"/>
      </w:rPr>
    </w:lvl>
    <w:lvl w:ilvl="2">
      <w:start w:val="1"/>
      <w:numFmt w:val="decimal"/>
      <w:lvlText w:val="%3)"/>
      <w:lvlJc w:val="left"/>
      <w:pPr>
        <w:ind w:left="2160" w:hanging="360"/>
      </w:pPr>
      <w:rPr>
        <w:i w:val="0"/>
      </w:rPr>
    </w:lvl>
    <w:lvl w:ilvl="3">
      <w:start w:val="1"/>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1" w15:restartNumberingAfterBreak="0">
    <w:nsid w:val="187D3967"/>
    <w:multiLevelType w:val="multilevel"/>
    <w:tmpl w:val="BF50F9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CD8506E"/>
    <w:multiLevelType w:val="hybridMultilevel"/>
    <w:tmpl w:val="8E26D3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F7A53BF"/>
    <w:multiLevelType w:val="hybridMultilevel"/>
    <w:tmpl w:val="F97A812E"/>
    <w:lvl w:ilvl="0" w:tplc="04100001">
      <w:start w:val="1"/>
      <w:numFmt w:val="bullet"/>
      <w:lvlText w:val=""/>
      <w:lvlJc w:val="left"/>
      <w:pPr>
        <w:ind w:left="653" w:hanging="360"/>
      </w:pPr>
      <w:rPr>
        <w:rFonts w:ascii="Symbol" w:hAnsi="Symbol" w:hint="default"/>
      </w:rPr>
    </w:lvl>
    <w:lvl w:ilvl="1" w:tplc="04100003" w:tentative="1">
      <w:start w:val="1"/>
      <w:numFmt w:val="bullet"/>
      <w:lvlText w:val="o"/>
      <w:lvlJc w:val="left"/>
      <w:pPr>
        <w:ind w:left="1373" w:hanging="360"/>
      </w:pPr>
      <w:rPr>
        <w:rFonts w:ascii="Courier New" w:hAnsi="Courier New" w:cs="Courier New" w:hint="default"/>
      </w:rPr>
    </w:lvl>
    <w:lvl w:ilvl="2" w:tplc="04100005" w:tentative="1">
      <w:start w:val="1"/>
      <w:numFmt w:val="bullet"/>
      <w:lvlText w:val=""/>
      <w:lvlJc w:val="left"/>
      <w:pPr>
        <w:ind w:left="2093" w:hanging="360"/>
      </w:pPr>
      <w:rPr>
        <w:rFonts w:ascii="Wingdings" w:hAnsi="Wingdings" w:hint="default"/>
      </w:rPr>
    </w:lvl>
    <w:lvl w:ilvl="3" w:tplc="04100001" w:tentative="1">
      <w:start w:val="1"/>
      <w:numFmt w:val="bullet"/>
      <w:lvlText w:val=""/>
      <w:lvlJc w:val="left"/>
      <w:pPr>
        <w:ind w:left="2813" w:hanging="360"/>
      </w:pPr>
      <w:rPr>
        <w:rFonts w:ascii="Symbol" w:hAnsi="Symbol" w:hint="default"/>
      </w:rPr>
    </w:lvl>
    <w:lvl w:ilvl="4" w:tplc="04100003" w:tentative="1">
      <w:start w:val="1"/>
      <w:numFmt w:val="bullet"/>
      <w:lvlText w:val="o"/>
      <w:lvlJc w:val="left"/>
      <w:pPr>
        <w:ind w:left="3533" w:hanging="360"/>
      </w:pPr>
      <w:rPr>
        <w:rFonts w:ascii="Courier New" w:hAnsi="Courier New" w:cs="Courier New" w:hint="default"/>
      </w:rPr>
    </w:lvl>
    <w:lvl w:ilvl="5" w:tplc="04100005" w:tentative="1">
      <w:start w:val="1"/>
      <w:numFmt w:val="bullet"/>
      <w:lvlText w:val=""/>
      <w:lvlJc w:val="left"/>
      <w:pPr>
        <w:ind w:left="4253" w:hanging="360"/>
      </w:pPr>
      <w:rPr>
        <w:rFonts w:ascii="Wingdings" w:hAnsi="Wingdings" w:hint="default"/>
      </w:rPr>
    </w:lvl>
    <w:lvl w:ilvl="6" w:tplc="04100001" w:tentative="1">
      <w:start w:val="1"/>
      <w:numFmt w:val="bullet"/>
      <w:lvlText w:val=""/>
      <w:lvlJc w:val="left"/>
      <w:pPr>
        <w:ind w:left="4973" w:hanging="360"/>
      </w:pPr>
      <w:rPr>
        <w:rFonts w:ascii="Symbol" w:hAnsi="Symbol" w:hint="default"/>
      </w:rPr>
    </w:lvl>
    <w:lvl w:ilvl="7" w:tplc="04100003" w:tentative="1">
      <w:start w:val="1"/>
      <w:numFmt w:val="bullet"/>
      <w:lvlText w:val="o"/>
      <w:lvlJc w:val="left"/>
      <w:pPr>
        <w:ind w:left="5693" w:hanging="360"/>
      </w:pPr>
      <w:rPr>
        <w:rFonts w:ascii="Courier New" w:hAnsi="Courier New" w:cs="Courier New" w:hint="default"/>
      </w:rPr>
    </w:lvl>
    <w:lvl w:ilvl="8" w:tplc="04100005" w:tentative="1">
      <w:start w:val="1"/>
      <w:numFmt w:val="bullet"/>
      <w:lvlText w:val=""/>
      <w:lvlJc w:val="left"/>
      <w:pPr>
        <w:ind w:left="6413" w:hanging="360"/>
      </w:pPr>
      <w:rPr>
        <w:rFonts w:ascii="Wingdings" w:hAnsi="Wingdings" w:hint="default"/>
      </w:rPr>
    </w:lvl>
  </w:abstractNum>
  <w:abstractNum w:abstractNumId="14" w15:restartNumberingAfterBreak="0">
    <w:nsid w:val="1FB10700"/>
    <w:multiLevelType w:val="multilevel"/>
    <w:tmpl w:val="92DEE038"/>
    <w:lvl w:ilvl="0">
      <w:start w:val="15"/>
      <w:numFmt w:val="bullet"/>
      <w:lvlText w:val="-"/>
      <w:lvlJc w:val="left"/>
      <w:pPr>
        <w:ind w:left="295" w:hanging="360"/>
      </w:pPr>
      <w:rPr>
        <w:rFonts w:ascii="Arial" w:eastAsia="Arial" w:hAnsi="Arial" w:cs="Arial"/>
      </w:rPr>
    </w:lvl>
    <w:lvl w:ilvl="1">
      <w:start w:val="1"/>
      <w:numFmt w:val="bullet"/>
      <w:lvlText w:val="o"/>
      <w:lvlJc w:val="left"/>
      <w:pPr>
        <w:ind w:left="1015" w:hanging="360"/>
      </w:pPr>
      <w:rPr>
        <w:rFonts w:ascii="Courier New" w:eastAsia="Courier New" w:hAnsi="Courier New" w:cs="Courier New"/>
      </w:rPr>
    </w:lvl>
    <w:lvl w:ilvl="2">
      <w:start w:val="1"/>
      <w:numFmt w:val="bullet"/>
      <w:lvlText w:val="▪"/>
      <w:lvlJc w:val="left"/>
      <w:pPr>
        <w:ind w:left="1735" w:hanging="360"/>
      </w:pPr>
      <w:rPr>
        <w:rFonts w:ascii="Noto Sans Symbols" w:eastAsia="Noto Sans Symbols" w:hAnsi="Noto Sans Symbols" w:cs="Noto Sans Symbols"/>
      </w:rPr>
    </w:lvl>
    <w:lvl w:ilvl="3">
      <w:start w:val="1"/>
      <w:numFmt w:val="bullet"/>
      <w:lvlText w:val="●"/>
      <w:lvlJc w:val="left"/>
      <w:pPr>
        <w:ind w:left="2455" w:hanging="360"/>
      </w:pPr>
      <w:rPr>
        <w:rFonts w:ascii="Noto Sans Symbols" w:eastAsia="Noto Sans Symbols" w:hAnsi="Noto Sans Symbols" w:cs="Noto Sans Symbols"/>
      </w:rPr>
    </w:lvl>
    <w:lvl w:ilvl="4">
      <w:start w:val="1"/>
      <w:numFmt w:val="bullet"/>
      <w:lvlText w:val="o"/>
      <w:lvlJc w:val="left"/>
      <w:pPr>
        <w:ind w:left="3175" w:hanging="360"/>
      </w:pPr>
      <w:rPr>
        <w:rFonts w:ascii="Courier New" w:eastAsia="Courier New" w:hAnsi="Courier New" w:cs="Courier New"/>
      </w:rPr>
    </w:lvl>
    <w:lvl w:ilvl="5">
      <w:start w:val="1"/>
      <w:numFmt w:val="bullet"/>
      <w:lvlText w:val="▪"/>
      <w:lvlJc w:val="left"/>
      <w:pPr>
        <w:ind w:left="3895" w:hanging="360"/>
      </w:pPr>
      <w:rPr>
        <w:rFonts w:ascii="Noto Sans Symbols" w:eastAsia="Noto Sans Symbols" w:hAnsi="Noto Sans Symbols" w:cs="Noto Sans Symbols"/>
      </w:rPr>
    </w:lvl>
    <w:lvl w:ilvl="6">
      <w:start w:val="1"/>
      <w:numFmt w:val="bullet"/>
      <w:lvlText w:val="●"/>
      <w:lvlJc w:val="left"/>
      <w:pPr>
        <w:ind w:left="4615" w:hanging="360"/>
      </w:pPr>
      <w:rPr>
        <w:rFonts w:ascii="Noto Sans Symbols" w:eastAsia="Noto Sans Symbols" w:hAnsi="Noto Sans Symbols" w:cs="Noto Sans Symbols"/>
      </w:rPr>
    </w:lvl>
    <w:lvl w:ilvl="7">
      <w:start w:val="1"/>
      <w:numFmt w:val="bullet"/>
      <w:lvlText w:val="o"/>
      <w:lvlJc w:val="left"/>
      <w:pPr>
        <w:ind w:left="5335" w:hanging="360"/>
      </w:pPr>
      <w:rPr>
        <w:rFonts w:ascii="Courier New" w:eastAsia="Courier New" w:hAnsi="Courier New" w:cs="Courier New"/>
      </w:rPr>
    </w:lvl>
    <w:lvl w:ilvl="8">
      <w:start w:val="1"/>
      <w:numFmt w:val="bullet"/>
      <w:lvlText w:val="▪"/>
      <w:lvlJc w:val="left"/>
      <w:pPr>
        <w:ind w:left="6055" w:hanging="360"/>
      </w:pPr>
      <w:rPr>
        <w:rFonts w:ascii="Noto Sans Symbols" w:eastAsia="Noto Sans Symbols" w:hAnsi="Noto Sans Symbols" w:cs="Noto Sans Symbols"/>
      </w:rPr>
    </w:lvl>
  </w:abstractNum>
  <w:abstractNum w:abstractNumId="15" w15:restartNumberingAfterBreak="0">
    <w:nsid w:val="2185337B"/>
    <w:multiLevelType w:val="hybridMultilevel"/>
    <w:tmpl w:val="626EA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8A1966"/>
    <w:multiLevelType w:val="multilevel"/>
    <w:tmpl w:val="219E0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D7466E"/>
    <w:multiLevelType w:val="hybridMultilevel"/>
    <w:tmpl w:val="3B103578"/>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2DF13B1B"/>
    <w:multiLevelType w:val="multilevel"/>
    <w:tmpl w:val="5E8ED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D11F99"/>
    <w:multiLevelType w:val="hybridMultilevel"/>
    <w:tmpl w:val="6C961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FF44F85"/>
    <w:multiLevelType w:val="hybridMultilevel"/>
    <w:tmpl w:val="1C1E277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0FC7D0D"/>
    <w:multiLevelType w:val="multilevel"/>
    <w:tmpl w:val="786C3C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34527827"/>
    <w:multiLevelType w:val="hybridMultilevel"/>
    <w:tmpl w:val="A4E2DA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91056E1"/>
    <w:multiLevelType w:val="multilevel"/>
    <w:tmpl w:val="898EAEF6"/>
    <w:lvl w:ilvl="0">
      <w:start w:val="2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B5865BB"/>
    <w:multiLevelType w:val="hybridMultilevel"/>
    <w:tmpl w:val="147C5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DE36104"/>
    <w:multiLevelType w:val="hybridMultilevel"/>
    <w:tmpl w:val="384C48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F49191D"/>
    <w:multiLevelType w:val="hybridMultilevel"/>
    <w:tmpl w:val="F3D84A58"/>
    <w:lvl w:ilvl="0" w:tplc="B57CDAA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071619D"/>
    <w:multiLevelType w:val="hybridMultilevel"/>
    <w:tmpl w:val="15EAF1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2AC7643"/>
    <w:multiLevelType w:val="multilevel"/>
    <w:tmpl w:val="540EEF26"/>
    <w:lvl w:ilvl="0">
      <w:start w:val="1"/>
      <w:numFmt w:val="decimal"/>
      <w:lvlText w:val="%1)"/>
      <w:lvlJc w:val="left"/>
      <w:pPr>
        <w:ind w:left="360" w:hanging="360"/>
      </w:pPr>
      <w:rPr>
        <w:b w:val="0"/>
        <w:color w:val="1155CC"/>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4BE6C34"/>
    <w:multiLevelType w:val="multilevel"/>
    <w:tmpl w:val="8636665A"/>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0" w15:restartNumberingAfterBreak="0">
    <w:nsid w:val="453D02DA"/>
    <w:multiLevelType w:val="hybridMultilevel"/>
    <w:tmpl w:val="44781BBC"/>
    <w:lvl w:ilvl="0" w:tplc="65BC3EB6">
      <w:start w:val="3"/>
      <w:numFmt w:val="bullet"/>
      <w:lvlText w:val="-"/>
      <w:lvlJc w:val="left"/>
      <w:pPr>
        <w:ind w:left="720" w:hanging="360"/>
      </w:pPr>
      <w:rPr>
        <w:rFonts w:ascii="Calibri" w:eastAsia="Calibri"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59A63D7"/>
    <w:multiLevelType w:val="hybridMultilevel"/>
    <w:tmpl w:val="7F7049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9382FCC"/>
    <w:multiLevelType w:val="multilevel"/>
    <w:tmpl w:val="CC94E874"/>
    <w:lvl w:ilvl="0">
      <w:start w:val="1"/>
      <w:numFmt w:val="bullet"/>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9B15F33"/>
    <w:multiLevelType w:val="hybridMultilevel"/>
    <w:tmpl w:val="E97AA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A9B5FF6"/>
    <w:multiLevelType w:val="hybridMultilevel"/>
    <w:tmpl w:val="44AE3F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FA81553"/>
    <w:multiLevelType w:val="hybridMultilevel"/>
    <w:tmpl w:val="0190649E"/>
    <w:lvl w:ilvl="0" w:tplc="04100001">
      <w:start w:val="1"/>
      <w:numFmt w:val="bullet"/>
      <w:lvlText w:val=""/>
      <w:lvlJc w:val="left"/>
      <w:pPr>
        <w:ind w:left="1127" w:hanging="360"/>
      </w:pPr>
      <w:rPr>
        <w:rFonts w:ascii="Symbol" w:hAnsi="Symbol" w:hint="default"/>
      </w:rPr>
    </w:lvl>
    <w:lvl w:ilvl="1" w:tplc="04100003" w:tentative="1">
      <w:start w:val="1"/>
      <w:numFmt w:val="bullet"/>
      <w:lvlText w:val="o"/>
      <w:lvlJc w:val="left"/>
      <w:pPr>
        <w:ind w:left="1847" w:hanging="360"/>
      </w:pPr>
      <w:rPr>
        <w:rFonts w:ascii="Courier New" w:hAnsi="Courier New" w:cs="Courier New" w:hint="default"/>
      </w:rPr>
    </w:lvl>
    <w:lvl w:ilvl="2" w:tplc="04100005" w:tentative="1">
      <w:start w:val="1"/>
      <w:numFmt w:val="bullet"/>
      <w:lvlText w:val=""/>
      <w:lvlJc w:val="left"/>
      <w:pPr>
        <w:ind w:left="2567" w:hanging="360"/>
      </w:pPr>
      <w:rPr>
        <w:rFonts w:ascii="Wingdings" w:hAnsi="Wingdings" w:hint="default"/>
      </w:rPr>
    </w:lvl>
    <w:lvl w:ilvl="3" w:tplc="04100001" w:tentative="1">
      <w:start w:val="1"/>
      <w:numFmt w:val="bullet"/>
      <w:lvlText w:val=""/>
      <w:lvlJc w:val="left"/>
      <w:pPr>
        <w:ind w:left="3287" w:hanging="360"/>
      </w:pPr>
      <w:rPr>
        <w:rFonts w:ascii="Symbol" w:hAnsi="Symbol" w:hint="default"/>
      </w:rPr>
    </w:lvl>
    <w:lvl w:ilvl="4" w:tplc="04100003" w:tentative="1">
      <w:start w:val="1"/>
      <w:numFmt w:val="bullet"/>
      <w:lvlText w:val="o"/>
      <w:lvlJc w:val="left"/>
      <w:pPr>
        <w:ind w:left="4007" w:hanging="360"/>
      </w:pPr>
      <w:rPr>
        <w:rFonts w:ascii="Courier New" w:hAnsi="Courier New" w:cs="Courier New" w:hint="default"/>
      </w:rPr>
    </w:lvl>
    <w:lvl w:ilvl="5" w:tplc="04100005" w:tentative="1">
      <w:start w:val="1"/>
      <w:numFmt w:val="bullet"/>
      <w:lvlText w:val=""/>
      <w:lvlJc w:val="left"/>
      <w:pPr>
        <w:ind w:left="4727" w:hanging="360"/>
      </w:pPr>
      <w:rPr>
        <w:rFonts w:ascii="Wingdings" w:hAnsi="Wingdings" w:hint="default"/>
      </w:rPr>
    </w:lvl>
    <w:lvl w:ilvl="6" w:tplc="04100001" w:tentative="1">
      <w:start w:val="1"/>
      <w:numFmt w:val="bullet"/>
      <w:lvlText w:val=""/>
      <w:lvlJc w:val="left"/>
      <w:pPr>
        <w:ind w:left="5447" w:hanging="360"/>
      </w:pPr>
      <w:rPr>
        <w:rFonts w:ascii="Symbol" w:hAnsi="Symbol" w:hint="default"/>
      </w:rPr>
    </w:lvl>
    <w:lvl w:ilvl="7" w:tplc="04100003" w:tentative="1">
      <w:start w:val="1"/>
      <w:numFmt w:val="bullet"/>
      <w:lvlText w:val="o"/>
      <w:lvlJc w:val="left"/>
      <w:pPr>
        <w:ind w:left="6167" w:hanging="360"/>
      </w:pPr>
      <w:rPr>
        <w:rFonts w:ascii="Courier New" w:hAnsi="Courier New" w:cs="Courier New" w:hint="default"/>
      </w:rPr>
    </w:lvl>
    <w:lvl w:ilvl="8" w:tplc="04100005" w:tentative="1">
      <w:start w:val="1"/>
      <w:numFmt w:val="bullet"/>
      <w:lvlText w:val=""/>
      <w:lvlJc w:val="left"/>
      <w:pPr>
        <w:ind w:left="6887" w:hanging="360"/>
      </w:pPr>
      <w:rPr>
        <w:rFonts w:ascii="Wingdings" w:hAnsi="Wingdings" w:hint="default"/>
      </w:rPr>
    </w:lvl>
  </w:abstractNum>
  <w:abstractNum w:abstractNumId="36" w15:restartNumberingAfterBreak="0">
    <w:nsid w:val="51D52BCD"/>
    <w:multiLevelType w:val="hybridMultilevel"/>
    <w:tmpl w:val="0DBC5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2D32490"/>
    <w:multiLevelType w:val="hybridMultilevel"/>
    <w:tmpl w:val="B50E8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4DF35FF"/>
    <w:multiLevelType w:val="hybridMultilevel"/>
    <w:tmpl w:val="4BE60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6D918F2"/>
    <w:multiLevelType w:val="multilevel"/>
    <w:tmpl w:val="655019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56F778A5"/>
    <w:multiLevelType w:val="multilevel"/>
    <w:tmpl w:val="6BF40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F126E47"/>
    <w:multiLevelType w:val="hybridMultilevel"/>
    <w:tmpl w:val="E5709A64"/>
    <w:lvl w:ilvl="0" w:tplc="791CBA78">
      <w:numFmt w:val="bullet"/>
      <w:lvlText w:val="-"/>
      <w:lvlJc w:val="left"/>
      <w:pPr>
        <w:ind w:left="1004"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9DF5D40"/>
    <w:multiLevelType w:val="hybridMultilevel"/>
    <w:tmpl w:val="6C428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C670469"/>
    <w:multiLevelType w:val="hybridMultilevel"/>
    <w:tmpl w:val="BADAC4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EB55831"/>
    <w:multiLevelType w:val="hybridMultilevel"/>
    <w:tmpl w:val="24A420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4301D46"/>
    <w:multiLevelType w:val="hybridMultilevel"/>
    <w:tmpl w:val="69D0AEC6"/>
    <w:lvl w:ilvl="0" w:tplc="C740796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A5842EF"/>
    <w:multiLevelType w:val="multilevel"/>
    <w:tmpl w:val="354A9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32"/>
  </w:num>
  <w:num w:numId="3">
    <w:abstractNumId w:val="16"/>
  </w:num>
  <w:num w:numId="4">
    <w:abstractNumId w:val="10"/>
  </w:num>
  <w:num w:numId="5">
    <w:abstractNumId w:val="46"/>
  </w:num>
  <w:num w:numId="6">
    <w:abstractNumId w:val="39"/>
  </w:num>
  <w:num w:numId="7">
    <w:abstractNumId w:val="21"/>
  </w:num>
  <w:num w:numId="8">
    <w:abstractNumId w:val="23"/>
  </w:num>
  <w:num w:numId="9">
    <w:abstractNumId w:val="28"/>
  </w:num>
  <w:num w:numId="10">
    <w:abstractNumId w:val="11"/>
  </w:num>
  <w:num w:numId="11">
    <w:abstractNumId w:val="40"/>
  </w:num>
  <w:num w:numId="12">
    <w:abstractNumId w:val="14"/>
  </w:num>
  <w:num w:numId="13">
    <w:abstractNumId w:val="29"/>
  </w:num>
  <w:num w:numId="14">
    <w:abstractNumId w:val="6"/>
  </w:num>
  <w:num w:numId="15">
    <w:abstractNumId w:val="36"/>
  </w:num>
  <w:num w:numId="16">
    <w:abstractNumId w:val="18"/>
  </w:num>
  <w:num w:numId="17">
    <w:abstractNumId w:val="3"/>
  </w:num>
  <w:num w:numId="18">
    <w:abstractNumId w:val="31"/>
  </w:num>
  <w:num w:numId="19">
    <w:abstractNumId w:val="33"/>
  </w:num>
  <w:num w:numId="20">
    <w:abstractNumId w:val="26"/>
  </w:num>
  <w:num w:numId="21">
    <w:abstractNumId w:val="45"/>
  </w:num>
  <w:num w:numId="22">
    <w:abstractNumId w:val="8"/>
  </w:num>
  <w:num w:numId="23">
    <w:abstractNumId w:val="24"/>
  </w:num>
  <w:num w:numId="24">
    <w:abstractNumId w:val="27"/>
  </w:num>
  <w:num w:numId="25">
    <w:abstractNumId w:val="42"/>
  </w:num>
  <w:num w:numId="26">
    <w:abstractNumId w:val="41"/>
  </w:num>
  <w:num w:numId="27">
    <w:abstractNumId w:val="15"/>
  </w:num>
  <w:num w:numId="28">
    <w:abstractNumId w:val="13"/>
  </w:num>
  <w:num w:numId="29">
    <w:abstractNumId w:val="30"/>
  </w:num>
  <w:num w:numId="30">
    <w:abstractNumId w:val="20"/>
  </w:num>
  <w:num w:numId="31">
    <w:abstractNumId w:val="2"/>
  </w:num>
  <w:num w:numId="32">
    <w:abstractNumId w:val="1"/>
  </w:num>
  <w:num w:numId="33">
    <w:abstractNumId w:val="44"/>
  </w:num>
  <w:num w:numId="34">
    <w:abstractNumId w:val="9"/>
  </w:num>
  <w:num w:numId="35">
    <w:abstractNumId w:val="12"/>
  </w:num>
  <w:num w:numId="36">
    <w:abstractNumId w:val="25"/>
  </w:num>
  <w:num w:numId="37">
    <w:abstractNumId w:val="22"/>
  </w:num>
  <w:num w:numId="38">
    <w:abstractNumId w:val="37"/>
  </w:num>
  <w:num w:numId="39">
    <w:abstractNumId w:val="5"/>
  </w:num>
  <w:num w:numId="40">
    <w:abstractNumId w:val="19"/>
  </w:num>
  <w:num w:numId="41">
    <w:abstractNumId w:val="34"/>
  </w:num>
  <w:num w:numId="42">
    <w:abstractNumId w:val="0"/>
  </w:num>
  <w:num w:numId="43">
    <w:abstractNumId w:val="35"/>
  </w:num>
  <w:num w:numId="44">
    <w:abstractNumId w:val="38"/>
  </w:num>
  <w:num w:numId="45">
    <w:abstractNumId w:val="43"/>
  </w:num>
  <w:num w:numId="46">
    <w:abstractNumId w:val="17"/>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hdrShapeDefaults>
    <o:shapedefaults v:ext="edit" spidmax="18433">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60"/>
    <w:rsid w:val="0000229B"/>
    <w:rsid w:val="00002BE0"/>
    <w:rsid w:val="00004333"/>
    <w:rsid w:val="00011712"/>
    <w:rsid w:val="00020F44"/>
    <w:rsid w:val="0002109B"/>
    <w:rsid w:val="0002374E"/>
    <w:rsid w:val="00025DF3"/>
    <w:rsid w:val="00033590"/>
    <w:rsid w:val="00034113"/>
    <w:rsid w:val="00034735"/>
    <w:rsid w:val="000435A2"/>
    <w:rsid w:val="0004515F"/>
    <w:rsid w:val="0004787D"/>
    <w:rsid w:val="000517A1"/>
    <w:rsid w:val="000566F9"/>
    <w:rsid w:val="0006045B"/>
    <w:rsid w:val="00062E7C"/>
    <w:rsid w:val="000712F0"/>
    <w:rsid w:val="00074EF1"/>
    <w:rsid w:val="00082B81"/>
    <w:rsid w:val="00083199"/>
    <w:rsid w:val="00085A5E"/>
    <w:rsid w:val="00086983"/>
    <w:rsid w:val="0009208A"/>
    <w:rsid w:val="00092454"/>
    <w:rsid w:val="00092ADE"/>
    <w:rsid w:val="00094B92"/>
    <w:rsid w:val="0009586F"/>
    <w:rsid w:val="00097E79"/>
    <w:rsid w:val="000A3B06"/>
    <w:rsid w:val="000B1DC5"/>
    <w:rsid w:val="000B5928"/>
    <w:rsid w:val="000B5D20"/>
    <w:rsid w:val="000C11F7"/>
    <w:rsid w:val="000C1A77"/>
    <w:rsid w:val="000C4591"/>
    <w:rsid w:val="000E475E"/>
    <w:rsid w:val="000F00E8"/>
    <w:rsid w:val="000F1363"/>
    <w:rsid w:val="000F2BF8"/>
    <w:rsid w:val="000F6F14"/>
    <w:rsid w:val="000F79D3"/>
    <w:rsid w:val="00102A94"/>
    <w:rsid w:val="00117D56"/>
    <w:rsid w:val="001235CB"/>
    <w:rsid w:val="00123C29"/>
    <w:rsid w:val="001307C8"/>
    <w:rsid w:val="0013092E"/>
    <w:rsid w:val="00134DA5"/>
    <w:rsid w:val="00137705"/>
    <w:rsid w:val="00143018"/>
    <w:rsid w:val="00147169"/>
    <w:rsid w:val="001501EC"/>
    <w:rsid w:val="00153FE9"/>
    <w:rsid w:val="00164C9A"/>
    <w:rsid w:val="00167A53"/>
    <w:rsid w:val="00172611"/>
    <w:rsid w:val="00172B80"/>
    <w:rsid w:val="0017409D"/>
    <w:rsid w:val="001755FC"/>
    <w:rsid w:val="001811E7"/>
    <w:rsid w:val="00182D30"/>
    <w:rsid w:val="0019366A"/>
    <w:rsid w:val="001A099B"/>
    <w:rsid w:val="001A3F08"/>
    <w:rsid w:val="001A55C0"/>
    <w:rsid w:val="001C3C2F"/>
    <w:rsid w:val="001C3E9A"/>
    <w:rsid w:val="001C57CA"/>
    <w:rsid w:val="001C5BC3"/>
    <w:rsid w:val="001C631A"/>
    <w:rsid w:val="001D5E48"/>
    <w:rsid w:val="001E4C2A"/>
    <w:rsid w:val="001F03B0"/>
    <w:rsid w:val="001F53D7"/>
    <w:rsid w:val="001F54A9"/>
    <w:rsid w:val="001F5C2E"/>
    <w:rsid w:val="00202087"/>
    <w:rsid w:val="0020422A"/>
    <w:rsid w:val="00207EF5"/>
    <w:rsid w:val="002117D7"/>
    <w:rsid w:val="0021647D"/>
    <w:rsid w:val="002264F5"/>
    <w:rsid w:val="00230F88"/>
    <w:rsid w:val="0023236E"/>
    <w:rsid w:val="002428F4"/>
    <w:rsid w:val="0024347F"/>
    <w:rsid w:val="00245CD2"/>
    <w:rsid w:val="0025082D"/>
    <w:rsid w:val="00251626"/>
    <w:rsid w:val="002544F3"/>
    <w:rsid w:val="00270FCA"/>
    <w:rsid w:val="00275FB8"/>
    <w:rsid w:val="00276165"/>
    <w:rsid w:val="002804DD"/>
    <w:rsid w:val="00280B76"/>
    <w:rsid w:val="00285F3F"/>
    <w:rsid w:val="00290F06"/>
    <w:rsid w:val="00294C1B"/>
    <w:rsid w:val="002953C9"/>
    <w:rsid w:val="002A45A1"/>
    <w:rsid w:val="002B1BD6"/>
    <w:rsid w:val="002C11EC"/>
    <w:rsid w:val="002C31CD"/>
    <w:rsid w:val="002C4BCC"/>
    <w:rsid w:val="002C52F2"/>
    <w:rsid w:val="002C67B8"/>
    <w:rsid w:val="002D0EE2"/>
    <w:rsid w:val="002D5466"/>
    <w:rsid w:val="002D6152"/>
    <w:rsid w:val="002D695A"/>
    <w:rsid w:val="002E218F"/>
    <w:rsid w:val="002E2A96"/>
    <w:rsid w:val="002E70D1"/>
    <w:rsid w:val="002F01E2"/>
    <w:rsid w:val="002F5781"/>
    <w:rsid w:val="00301A28"/>
    <w:rsid w:val="00301D4D"/>
    <w:rsid w:val="003033D7"/>
    <w:rsid w:val="00305C1E"/>
    <w:rsid w:val="00306566"/>
    <w:rsid w:val="00312D2E"/>
    <w:rsid w:val="00315ABB"/>
    <w:rsid w:val="00315EF0"/>
    <w:rsid w:val="00335702"/>
    <w:rsid w:val="003410C0"/>
    <w:rsid w:val="00341F46"/>
    <w:rsid w:val="00345C63"/>
    <w:rsid w:val="00346047"/>
    <w:rsid w:val="0034712D"/>
    <w:rsid w:val="00352427"/>
    <w:rsid w:val="00365CE1"/>
    <w:rsid w:val="003715D9"/>
    <w:rsid w:val="003758D0"/>
    <w:rsid w:val="00381258"/>
    <w:rsid w:val="00383DA0"/>
    <w:rsid w:val="003855BD"/>
    <w:rsid w:val="00394F12"/>
    <w:rsid w:val="0039718D"/>
    <w:rsid w:val="003A2C91"/>
    <w:rsid w:val="003A2D17"/>
    <w:rsid w:val="003A3FCF"/>
    <w:rsid w:val="003A75B4"/>
    <w:rsid w:val="003B165D"/>
    <w:rsid w:val="003B503A"/>
    <w:rsid w:val="003C1B5B"/>
    <w:rsid w:val="003D3C30"/>
    <w:rsid w:val="003D44DE"/>
    <w:rsid w:val="003E15BB"/>
    <w:rsid w:val="003E6819"/>
    <w:rsid w:val="003E7201"/>
    <w:rsid w:val="003E7622"/>
    <w:rsid w:val="003F52B5"/>
    <w:rsid w:val="00401259"/>
    <w:rsid w:val="00402100"/>
    <w:rsid w:val="00402640"/>
    <w:rsid w:val="0041105D"/>
    <w:rsid w:val="004211E2"/>
    <w:rsid w:val="004241AA"/>
    <w:rsid w:val="00425F75"/>
    <w:rsid w:val="00426F36"/>
    <w:rsid w:val="0043157E"/>
    <w:rsid w:val="00431B69"/>
    <w:rsid w:val="00434AEE"/>
    <w:rsid w:val="004360BD"/>
    <w:rsid w:val="00445DD6"/>
    <w:rsid w:val="004515CD"/>
    <w:rsid w:val="004520F1"/>
    <w:rsid w:val="004535C5"/>
    <w:rsid w:val="00455070"/>
    <w:rsid w:val="004560EF"/>
    <w:rsid w:val="00461B6F"/>
    <w:rsid w:val="004723D6"/>
    <w:rsid w:val="00473AD3"/>
    <w:rsid w:val="00473CC3"/>
    <w:rsid w:val="004750BA"/>
    <w:rsid w:val="004776B7"/>
    <w:rsid w:val="004808E1"/>
    <w:rsid w:val="00482323"/>
    <w:rsid w:val="0048380F"/>
    <w:rsid w:val="00490F64"/>
    <w:rsid w:val="00491725"/>
    <w:rsid w:val="00491B72"/>
    <w:rsid w:val="00496EF7"/>
    <w:rsid w:val="00497C14"/>
    <w:rsid w:val="004A0711"/>
    <w:rsid w:val="004A174F"/>
    <w:rsid w:val="004B2E4C"/>
    <w:rsid w:val="004B7342"/>
    <w:rsid w:val="004B795B"/>
    <w:rsid w:val="004C6E57"/>
    <w:rsid w:val="004D02CA"/>
    <w:rsid w:val="004D3A40"/>
    <w:rsid w:val="004D5801"/>
    <w:rsid w:val="004D7A09"/>
    <w:rsid w:val="004E260A"/>
    <w:rsid w:val="004E3BD4"/>
    <w:rsid w:val="004E7571"/>
    <w:rsid w:val="004F35D6"/>
    <w:rsid w:val="004F429A"/>
    <w:rsid w:val="004F743B"/>
    <w:rsid w:val="0050216C"/>
    <w:rsid w:val="005157C5"/>
    <w:rsid w:val="00520177"/>
    <w:rsid w:val="00522CD3"/>
    <w:rsid w:val="00531A96"/>
    <w:rsid w:val="00541A7E"/>
    <w:rsid w:val="00543808"/>
    <w:rsid w:val="00551465"/>
    <w:rsid w:val="00561E5B"/>
    <w:rsid w:val="00563FE0"/>
    <w:rsid w:val="00566298"/>
    <w:rsid w:val="00567AC4"/>
    <w:rsid w:val="00575EE4"/>
    <w:rsid w:val="00580D96"/>
    <w:rsid w:val="00581F16"/>
    <w:rsid w:val="00590172"/>
    <w:rsid w:val="005915A4"/>
    <w:rsid w:val="0059198E"/>
    <w:rsid w:val="00596406"/>
    <w:rsid w:val="00596C72"/>
    <w:rsid w:val="005A25C7"/>
    <w:rsid w:val="005A4132"/>
    <w:rsid w:val="005A5333"/>
    <w:rsid w:val="005A7C4B"/>
    <w:rsid w:val="005B0828"/>
    <w:rsid w:val="005B1791"/>
    <w:rsid w:val="005B28D2"/>
    <w:rsid w:val="005B3D29"/>
    <w:rsid w:val="005C432C"/>
    <w:rsid w:val="005C4E11"/>
    <w:rsid w:val="005D1E3C"/>
    <w:rsid w:val="005D5D49"/>
    <w:rsid w:val="005F40C6"/>
    <w:rsid w:val="005F4CAC"/>
    <w:rsid w:val="00601CB7"/>
    <w:rsid w:val="00606892"/>
    <w:rsid w:val="006079DF"/>
    <w:rsid w:val="00610E9F"/>
    <w:rsid w:val="00612E7C"/>
    <w:rsid w:val="00616143"/>
    <w:rsid w:val="00617E1B"/>
    <w:rsid w:val="00626543"/>
    <w:rsid w:val="00641A79"/>
    <w:rsid w:val="006438D0"/>
    <w:rsid w:val="00644C19"/>
    <w:rsid w:val="006462F5"/>
    <w:rsid w:val="00647DCF"/>
    <w:rsid w:val="00667DB3"/>
    <w:rsid w:val="006768E2"/>
    <w:rsid w:val="00676E10"/>
    <w:rsid w:val="00682056"/>
    <w:rsid w:val="0068669D"/>
    <w:rsid w:val="00697D40"/>
    <w:rsid w:val="006A4FF9"/>
    <w:rsid w:val="006B1676"/>
    <w:rsid w:val="006B16E5"/>
    <w:rsid w:val="006B2A42"/>
    <w:rsid w:val="006B2B5B"/>
    <w:rsid w:val="006B670C"/>
    <w:rsid w:val="006B7E52"/>
    <w:rsid w:val="006C3D6B"/>
    <w:rsid w:val="006C5D81"/>
    <w:rsid w:val="006C7E04"/>
    <w:rsid w:val="006D720C"/>
    <w:rsid w:val="006E5183"/>
    <w:rsid w:val="006F5673"/>
    <w:rsid w:val="006F76C0"/>
    <w:rsid w:val="006F7D8B"/>
    <w:rsid w:val="007045FE"/>
    <w:rsid w:val="007054AC"/>
    <w:rsid w:val="00716095"/>
    <w:rsid w:val="00722545"/>
    <w:rsid w:val="00726BF1"/>
    <w:rsid w:val="00745D02"/>
    <w:rsid w:val="00752C01"/>
    <w:rsid w:val="007571E6"/>
    <w:rsid w:val="007641D6"/>
    <w:rsid w:val="007647CD"/>
    <w:rsid w:val="0076611D"/>
    <w:rsid w:val="00770AE9"/>
    <w:rsid w:val="007719AA"/>
    <w:rsid w:val="00775BE4"/>
    <w:rsid w:val="0077679B"/>
    <w:rsid w:val="0078018C"/>
    <w:rsid w:val="00791171"/>
    <w:rsid w:val="00796EF7"/>
    <w:rsid w:val="007A0252"/>
    <w:rsid w:val="007B1DDB"/>
    <w:rsid w:val="007B3E75"/>
    <w:rsid w:val="007B42E9"/>
    <w:rsid w:val="007B62AA"/>
    <w:rsid w:val="007C0300"/>
    <w:rsid w:val="007C0D10"/>
    <w:rsid w:val="007D0212"/>
    <w:rsid w:val="007D097D"/>
    <w:rsid w:val="007D0F9E"/>
    <w:rsid w:val="007D209D"/>
    <w:rsid w:val="007D3D12"/>
    <w:rsid w:val="007E0890"/>
    <w:rsid w:val="007E1BE1"/>
    <w:rsid w:val="007E222C"/>
    <w:rsid w:val="007E2D30"/>
    <w:rsid w:val="007E4B2B"/>
    <w:rsid w:val="007E5D45"/>
    <w:rsid w:val="007E68B5"/>
    <w:rsid w:val="007E7FC9"/>
    <w:rsid w:val="0080128F"/>
    <w:rsid w:val="008014CA"/>
    <w:rsid w:val="0080549C"/>
    <w:rsid w:val="00807F44"/>
    <w:rsid w:val="00824EF1"/>
    <w:rsid w:val="0083056A"/>
    <w:rsid w:val="0083447C"/>
    <w:rsid w:val="00834575"/>
    <w:rsid w:val="00835501"/>
    <w:rsid w:val="00841FE5"/>
    <w:rsid w:val="00844378"/>
    <w:rsid w:val="00844B8A"/>
    <w:rsid w:val="008555D0"/>
    <w:rsid w:val="00856258"/>
    <w:rsid w:val="00857F35"/>
    <w:rsid w:val="0086058F"/>
    <w:rsid w:val="00865853"/>
    <w:rsid w:val="00866D7B"/>
    <w:rsid w:val="00871DFF"/>
    <w:rsid w:val="008758AE"/>
    <w:rsid w:val="008855B3"/>
    <w:rsid w:val="008A05EC"/>
    <w:rsid w:val="008B2D04"/>
    <w:rsid w:val="008B5A71"/>
    <w:rsid w:val="008C3511"/>
    <w:rsid w:val="008C48C7"/>
    <w:rsid w:val="008C7D06"/>
    <w:rsid w:val="008D1A69"/>
    <w:rsid w:val="008D6640"/>
    <w:rsid w:val="008E3CAC"/>
    <w:rsid w:val="00902572"/>
    <w:rsid w:val="00902C76"/>
    <w:rsid w:val="00903E53"/>
    <w:rsid w:val="00906C94"/>
    <w:rsid w:val="00924538"/>
    <w:rsid w:val="00925288"/>
    <w:rsid w:val="009256A2"/>
    <w:rsid w:val="009328AE"/>
    <w:rsid w:val="009354DD"/>
    <w:rsid w:val="00936A47"/>
    <w:rsid w:val="009370B4"/>
    <w:rsid w:val="009462CC"/>
    <w:rsid w:val="009617F8"/>
    <w:rsid w:val="00966978"/>
    <w:rsid w:val="009719EE"/>
    <w:rsid w:val="00975F19"/>
    <w:rsid w:val="0098097F"/>
    <w:rsid w:val="00981764"/>
    <w:rsid w:val="00984F66"/>
    <w:rsid w:val="00993E02"/>
    <w:rsid w:val="009A19C9"/>
    <w:rsid w:val="009A23BC"/>
    <w:rsid w:val="009B1C13"/>
    <w:rsid w:val="009B338D"/>
    <w:rsid w:val="009B4172"/>
    <w:rsid w:val="009C0486"/>
    <w:rsid w:val="009C2C60"/>
    <w:rsid w:val="009D3443"/>
    <w:rsid w:val="009D3D81"/>
    <w:rsid w:val="009D425D"/>
    <w:rsid w:val="009D72BA"/>
    <w:rsid w:val="009D7FAB"/>
    <w:rsid w:val="009E007B"/>
    <w:rsid w:val="009E404E"/>
    <w:rsid w:val="009F738D"/>
    <w:rsid w:val="00A06AD4"/>
    <w:rsid w:val="00A20A5B"/>
    <w:rsid w:val="00A21D58"/>
    <w:rsid w:val="00A23404"/>
    <w:rsid w:val="00A24A49"/>
    <w:rsid w:val="00A30770"/>
    <w:rsid w:val="00A31B5D"/>
    <w:rsid w:val="00A3531A"/>
    <w:rsid w:val="00A5078E"/>
    <w:rsid w:val="00A5158D"/>
    <w:rsid w:val="00A57922"/>
    <w:rsid w:val="00A63DEE"/>
    <w:rsid w:val="00A75C71"/>
    <w:rsid w:val="00A83444"/>
    <w:rsid w:val="00A849EF"/>
    <w:rsid w:val="00A8598E"/>
    <w:rsid w:val="00A860A3"/>
    <w:rsid w:val="00AA2C43"/>
    <w:rsid w:val="00AA3D4F"/>
    <w:rsid w:val="00AC127A"/>
    <w:rsid w:val="00AC1F0C"/>
    <w:rsid w:val="00AD6596"/>
    <w:rsid w:val="00AE0162"/>
    <w:rsid w:val="00AE3F91"/>
    <w:rsid w:val="00AE5EF9"/>
    <w:rsid w:val="00AE7057"/>
    <w:rsid w:val="00AF0BE4"/>
    <w:rsid w:val="00AF10D0"/>
    <w:rsid w:val="00AF2259"/>
    <w:rsid w:val="00AF2EFD"/>
    <w:rsid w:val="00AF3F29"/>
    <w:rsid w:val="00B01D59"/>
    <w:rsid w:val="00B1740E"/>
    <w:rsid w:val="00B22F0C"/>
    <w:rsid w:val="00B27B53"/>
    <w:rsid w:val="00B3409F"/>
    <w:rsid w:val="00B41B0C"/>
    <w:rsid w:val="00B432FB"/>
    <w:rsid w:val="00B4399D"/>
    <w:rsid w:val="00B44924"/>
    <w:rsid w:val="00B52AB3"/>
    <w:rsid w:val="00B57575"/>
    <w:rsid w:val="00B63047"/>
    <w:rsid w:val="00B64C0E"/>
    <w:rsid w:val="00B67BA4"/>
    <w:rsid w:val="00B75CB3"/>
    <w:rsid w:val="00B9053E"/>
    <w:rsid w:val="00B91458"/>
    <w:rsid w:val="00B965C6"/>
    <w:rsid w:val="00BA4A24"/>
    <w:rsid w:val="00BB0CCE"/>
    <w:rsid w:val="00BB62C3"/>
    <w:rsid w:val="00BB70DF"/>
    <w:rsid w:val="00BC1FCD"/>
    <w:rsid w:val="00BC38EC"/>
    <w:rsid w:val="00BD279D"/>
    <w:rsid w:val="00BD49BB"/>
    <w:rsid w:val="00BD51CC"/>
    <w:rsid w:val="00BE293C"/>
    <w:rsid w:val="00BE2D37"/>
    <w:rsid w:val="00BE41CD"/>
    <w:rsid w:val="00BE53B4"/>
    <w:rsid w:val="00BE5BC4"/>
    <w:rsid w:val="00BE60AB"/>
    <w:rsid w:val="00BF7D2C"/>
    <w:rsid w:val="00C00FCF"/>
    <w:rsid w:val="00C0101D"/>
    <w:rsid w:val="00C02786"/>
    <w:rsid w:val="00C03BD3"/>
    <w:rsid w:val="00C1290A"/>
    <w:rsid w:val="00C12B7B"/>
    <w:rsid w:val="00C13E04"/>
    <w:rsid w:val="00C2304E"/>
    <w:rsid w:val="00C4161B"/>
    <w:rsid w:val="00C41A79"/>
    <w:rsid w:val="00C42A2D"/>
    <w:rsid w:val="00C43E37"/>
    <w:rsid w:val="00C45724"/>
    <w:rsid w:val="00C51614"/>
    <w:rsid w:val="00C6498A"/>
    <w:rsid w:val="00C67A52"/>
    <w:rsid w:val="00C75779"/>
    <w:rsid w:val="00C76BB1"/>
    <w:rsid w:val="00C805AC"/>
    <w:rsid w:val="00C87F57"/>
    <w:rsid w:val="00C907E9"/>
    <w:rsid w:val="00CA0175"/>
    <w:rsid w:val="00CA30BB"/>
    <w:rsid w:val="00CB01D4"/>
    <w:rsid w:val="00CB3D5B"/>
    <w:rsid w:val="00CB4D17"/>
    <w:rsid w:val="00CB5671"/>
    <w:rsid w:val="00CD0FB5"/>
    <w:rsid w:val="00CD1CE9"/>
    <w:rsid w:val="00CD4D19"/>
    <w:rsid w:val="00CD5171"/>
    <w:rsid w:val="00CD6847"/>
    <w:rsid w:val="00CE4820"/>
    <w:rsid w:val="00CF0218"/>
    <w:rsid w:val="00CF2C21"/>
    <w:rsid w:val="00CF7FCD"/>
    <w:rsid w:val="00D072E8"/>
    <w:rsid w:val="00D11C25"/>
    <w:rsid w:val="00D1335E"/>
    <w:rsid w:val="00D15AE3"/>
    <w:rsid w:val="00D1681B"/>
    <w:rsid w:val="00D20966"/>
    <w:rsid w:val="00D23B37"/>
    <w:rsid w:val="00D348EF"/>
    <w:rsid w:val="00D4613F"/>
    <w:rsid w:val="00D47C9F"/>
    <w:rsid w:val="00D67FD3"/>
    <w:rsid w:val="00D70577"/>
    <w:rsid w:val="00D73919"/>
    <w:rsid w:val="00D77EE7"/>
    <w:rsid w:val="00D77F60"/>
    <w:rsid w:val="00D80F1D"/>
    <w:rsid w:val="00D820FA"/>
    <w:rsid w:val="00D83750"/>
    <w:rsid w:val="00D83A41"/>
    <w:rsid w:val="00D91A62"/>
    <w:rsid w:val="00D93B06"/>
    <w:rsid w:val="00D95137"/>
    <w:rsid w:val="00D95178"/>
    <w:rsid w:val="00DA3F2F"/>
    <w:rsid w:val="00DA46D9"/>
    <w:rsid w:val="00DB0C9E"/>
    <w:rsid w:val="00DC5B3F"/>
    <w:rsid w:val="00DC5B54"/>
    <w:rsid w:val="00DD20CF"/>
    <w:rsid w:val="00DD7AA2"/>
    <w:rsid w:val="00DE11A1"/>
    <w:rsid w:val="00DF2805"/>
    <w:rsid w:val="00DF6814"/>
    <w:rsid w:val="00E0439B"/>
    <w:rsid w:val="00E115CE"/>
    <w:rsid w:val="00E12B4B"/>
    <w:rsid w:val="00E13CDA"/>
    <w:rsid w:val="00E15377"/>
    <w:rsid w:val="00E15D56"/>
    <w:rsid w:val="00E2629D"/>
    <w:rsid w:val="00E36B13"/>
    <w:rsid w:val="00E40A4C"/>
    <w:rsid w:val="00E41CB0"/>
    <w:rsid w:val="00E43638"/>
    <w:rsid w:val="00E44094"/>
    <w:rsid w:val="00E47C5F"/>
    <w:rsid w:val="00E50F25"/>
    <w:rsid w:val="00E51016"/>
    <w:rsid w:val="00E52C49"/>
    <w:rsid w:val="00E530A8"/>
    <w:rsid w:val="00E53BEA"/>
    <w:rsid w:val="00E549CE"/>
    <w:rsid w:val="00E567DF"/>
    <w:rsid w:val="00E624AD"/>
    <w:rsid w:val="00E62EA1"/>
    <w:rsid w:val="00E760EA"/>
    <w:rsid w:val="00E81B5E"/>
    <w:rsid w:val="00E84DAF"/>
    <w:rsid w:val="00E94959"/>
    <w:rsid w:val="00E96604"/>
    <w:rsid w:val="00E97E7E"/>
    <w:rsid w:val="00EA3F08"/>
    <w:rsid w:val="00EB475B"/>
    <w:rsid w:val="00EB4DF4"/>
    <w:rsid w:val="00EB4E0C"/>
    <w:rsid w:val="00EB61FD"/>
    <w:rsid w:val="00EB68DA"/>
    <w:rsid w:val="00EB69DD"/>
    <w:rsid w:val="00EC3F87"/>
    <w:rsid w:val="00EC56A6"/>
    <w:rsid w:val="00EE3EBE"/>
    <w:rsid w:val="00EE46EB"/>
    <w:rsid w:val="00EE5BFE"/>
    <w:rsid w:val="00EF3BFF"/>
    <w:rsid w:val="00F1184D"/>
    <w:rsid w:val="00F21A21"/>
    <w:rsid w:val="00F22001"/>
    <w:rsid w:val="00F2302E"/>
    <w:rsid w:val="00F25C51"/>
    <w:rsid w:val="00F26ADB"/>
    <w:rsid w:val="00F34AE3"/>
    <w:rsid w:val="00F416E6"/>
    <w:rsid w:val="00F464E8"/>
    <w:rsid w:val="00F5715E"/>
    <w:rsid w:val="00F679CC"/>
    <w:rsid w:val="00F710C0"/>
    <w:rsid w:val="00F740DE"/>
    <w:rsid w:val="00F8624B"/>
    <w:rsid w:val="00FA0F3B"/>
    <w:rsid w:val="00FA3088"/>
    <w:rsid w:val="00FA4B8C"/>
    <w:rsid w:val="00FB23F3"/>
    <w:rsid w:val="00FB4C62"/>
    <w:rsid w:val="00FB652F"/>
    <w:rsid w:val="00FC5B64"/>
    <w:rsid w:val="00FD5251"/>
    <w:rsid w:val="00FE3A16"/>
    <w:rsid w:val="00FE3BD9"/>
    <w:rsid w:val="00FE5ECE"/>
    <w:rsid w:val="00FF41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colormenu v:ext="edit" fillcolor="none [3212]"/>
    </o:shapedefaults>
    <o:shapelayout v:ext="edit">
      <o:idmap v:ext="edit" data="1"/>
    </o:shapelayout>
  </w:shapeDefaults>
  <w:decimalSymbol w:val=","/>
  <w:listSeparator w:val=";"/>
  <w14:docId w14:val="3EE1053C"/>
  <w15:docId w15:val="{4D189643-65EA-488A-8F8A-EA6F1E33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D5171"/>
    <w:pPr>
      <w:textAlignment w:val="baseline"/>
    </w:pPr>
    <w:rPr>
      <w:rFonts w:eastAsia="Andale Sans UI;Arial Unicode MS" w:cs="Tahoma"/>
      <w:kern w:val="2"/>
      <w:lang w:bidi="en-US"/>
    </w:rPr>
  </w:style>
  <w:style w:type="paragraph" w:styleId="Titolo1">
    <w:name w:val="heading 1"/>
    <w:basedOn w:val="Normale2"/>
    <w:next w:val="Normale2"/>
    <w:rsid w:val="00883DB8"/>
    <w:pPr>
      <w:pBdr>
        <w:top w:val="nil"/>
        <w:left w:val="nil"/>
        <w:bottom w:val="nil"/>
        <w:right w:val="nil"/>
        <w:between w:val="nil"/>
      </w:pBdr>
      <w:ind w:left="720" w:hanging="360"/>
      <w:outlineLvl w:val="0"/>
    </w:pPr>
    <w:rPr>
      <w:color w:val="000000"/>
      <w:sz w:val="36"/>
      <w:szCs w:val="36"/>
    </w:rPr>
  </w:style>
  <w:style w:type="paragraph" w:styleId="Titolo2">
    <w:name w:val="heading 2"/>
    <w:basedOn w:val="Normale2"/>
    <w:next w:val="Normale2"/>
    <w:rsid w:val="00883DB8"/>
    <w:pPr>
      <w:pBdr>
        <w:top w:val="nil"/>
        <w:left w:val="nil"/>
        <w:bottom w:val="nil"/>
        <w:right w:val="nil"/>
        <w:between w:val="nil"/>
      </w:pBdr>
      <w:spacing w:before="200" w:after="120"/>
      <w:ind w:left="1440" w:hanging="360"/>
      <w:outlineLvl w:val="1"/>
    </w:pPr>
    <w:rPr>
      <w:color w:val="000000"/>
      <w:sz w:val="32"/>
      <w:szCs w:val="32"/>
    </w:rPr>
  </w:style>
  <w:style w:type="paragraph" w:styleId="Titolo3">
    <w:name w:val="heading 3"/>
    <w:basedOn w:val="Normale2"/>
    <w:next w:val="Normale2"/>
    <w:rsid w:val="00883DB8"/>
    <w:pPr>
      <w:pBdr>
        <w:top w:val="nil"/>
        <w:left w:val="nil"/>
        <w:bottom w:val="nil"/>
        <w:right w:val="nil"/>
        <w:between w:val="nil"/>
      </w:pBdr>
      <w:spacing w:before="140" w:after="120"/>
      <w:ind w:left="2160" w:hanging="360"/>
      <w:outlineLvl w:val="2"/>
    </w:pPr>
    <w:rPr>
      <w:color w:val="000000"/>
    </w:rPr>
  </w:style>
  <w:style w:type="paragraph" w:styleId="Titolo4">
    <w:name w:val="heading 4"/>
    <w:basedOn w:val="Normale2"/>
    <w:next w:val="Normale2"/>
    <w:rsid w:val="00883DB8"/>
    <w:pPr>
      <w:keepNext/>
      <w:keepLines/>
      <w:pBdr>
        <w:top w:val="nil"/>
        <w:left w:val="nil"/>
        <w:bottom w:val="nil"/>
        <w:right w:val="nil"/>
        <w:between w:val="nil"/>
      </w:pBdr>
      <w:spacing w:before="240" w:after="40"/>
      <w:outlineLvl w:val="3"/>
    </w:pPr>
    <w:rPr>
      <w:b/>
      <w:color w:val="000000"/>
    </w:rPr>
  </w:style>
  <w:style w:type="paragraph" w:styleId="Titolo5">
    <w:name w:val="heading 5"/>
    <w:basedOn w:val="Normale2"/>
    <w:next w:val="Normale2"/>
    <w:rsid w:val="00883DB8"/>
    <w:pPr>
      <w:keepNext/>
      <w:keepLines/>
      <w:pBdr>
        <w:top w:val="nil"/>
        <w:left w:val="nil"/>
        <w:bottom w:val="nil"/>
        <w:right w:val="nil"/>
        <w:between w:val="nil"/>
      </w:pBdr>
      <w:spacing w:before="220" w:after="40"/>
      <w:outlineLvl w:val="4"/>
    </w:pPr>
    <w:rPr>
      <w:b/>
      <w:color w:val="000000"/>
      <w:sz w:val="22"/>
      <w:szCs w:val="22"/>
    </w:rPr>
  </w:style>
  <w:style w:type="paragraph" w:styleId="Titolo6">
    <w:name w:val="heading 6"/>
    <w:basedOn w:val="Normale2"/>
    <w:next w:val="Normale2"/>
    <w:rsid w:val="00883DB8"/>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9C2C60"/>
  </w:style>
  <w:style w:type="table" w:customStyle="1" w:styleId="TableNormal">
    <w:name w:val="Table Normal"/>
    <w:rsid w:val="009C2C60"/>
    <w:tblPr>
      <w:tblCellMar>
        <w:top w:w="0" w:type="dxa"/>
        <w:left w:w="0" w:type="dxa"/>
        <w:bottom w:w="0" w:type="dxa"/>
        <w:right w:w="0" w:type="dxa"/>
      </w:tblCellMar>
    </w:tblPr>
  </w:style>
  <w:style w:type="paragraph" w:styleId="Titolo">
    <w:name w:val="Title"/>
    <w:basedOn w:val="Normale"/>
    <w:next w:val="Corpotesto"/>
    <w:qFormat/>
    <w:rsid w:val="00237C06"/>
    <w:rPr>
      <w:rFonts w:eastAsia="Arial Unicode MS" w:cs="Mangal"/>
      <w:kern w:val="0"/>
      <w:lang w:bidi="hi-IN"/>
    </w:rPr>
  </w:style>
  <w:style w:type="paragraph" w:customStyle="1" w:styleId="Normale2">
    <w:name w:val="Normale2"/>
    <w:rsid w:val="00883DB8"/>
  </w:style>
  <w:style w:type="table" w:customStyle="1" w:styleId="TableNormal0">
    <w:name w:val="Table Normal"/>
    <w:rsid w:val="00883DB8"/>
    <w:tblPr>
      <w:tblCellMar>
        <w:top w:w="0" w:type="dxa"/>
        <w:left w:w="0" w:type="dxa"/>
        <w:bottom w:w="0" w:type="dxa"/>
        <w:right w:w="0" w:type="dxa"/>
      </w:tblCellMar>
    </w:tblPr>
  </w:style>
  <w:style w:type="paragraph" w:customStyle="1" w:styleId="Titolo11">
    <w:name w:val="Titolo 11"/>
    <w:basedOn w:val="LO-normal"/>
    <w:next w:val="LO-normal"/>
    <w:qFormat/>
    <w:rsid w:val="00237C06"/>
    <w:pPr>
      <w:numPr>
        <w:numId w:val="1"/>
      </w:numPr>
      <w:outlineLvl w:val="0"/>
    </w:pPr>
    <w:rPr>
      <w:sz w:val="36"/>
      <w:szCs w:val="36"/>
    </w:rPr>
  </w:style>
  <w:style w:type="paragraph" w:customStyle="1" w:styleId="Titolo21">
    <w:name w:val="Titolo 21"/>
    <w:basedOn w:val="LO-normal"/>
    <w:next w:val="LO-normal"/>
    <w:qFormat/>
    <w:rsid w:val="00237C06"/>
    <w:pPr>
      <w:numPr>
        <w:ilvl w:val="1"/>
        <w:numId w:val="1"/>
      </w:numPr>
      <w:spacing w:before="200" w:after="120"/>
      <w:outlineLvl w:val="1"/>
    </w:pPr>
    <w:rPr>
      <w:sz w:val="32"/>
      <w:szCs w:val="32"/>
    </w:rPr>
  </w:style>
  <w:style w:type="paragraph" w:customStyle="1" w:styleId="Titolo31">
    <w:name w:val="Titolo 31"/>
    <w:basedOn w:val="LO-normal"/>
    <w:next w:val="LO-normal"/>
    <w:qFormat/>
    <w:rsid w:val="00237C06"/>
    <w:pPr>
      <w:numPr>
        <w:ilvl w:val="2"/>
        <w:numId w:val="1"/>
      </w:numPr>
      <w:spacing w:before="140" w:after="120"/>
      <w:outlineLvl w:val="2"/>
    </w:pPr>
  </w:style>
  <w:style w:type="paragraph" w:customStyle="1" w:styleId="Titolo41">
    <w:name w:val="Titolo 41"/>
    <w:basedOn w:val="LO-normal"/>
    <w:next w:val="LO-normal"/>
    <w:qFormat/>
    <w:rsid w:val="00C22D54"/>
    <w:pPr>
      <w:keepNext/>
      <w:keepLines/>
      <w:spacing w:before="240" w:after="40"/>
      <w:outlineLvl w:val="3"/>
    </w:pPr>
    <w:rPr>
      <w:b/>
    </w:rPr>
  </w:style>
  <w:style w:type="paragraph" w:customStyle="1" w:styleId="Titolo51">
    <w:name w:val="Titolo 51"/>
    <w:basedOn w:val="LO-normal"/>
    <w:next w:val="LO-normal"/>
    <w:qFormat/>
    <w:rsid w:val="00C22D54"/>
    <w:pPr>
      <w:keepNext/>
      <w:keepLines/>
      <w:spacing w:before="220" w:after="40"/>
      <w:outlineLvl w:val="4"/>
    </w:pPr>
    <w:rPr>
      <w:b/>
      <w:sz w:val="22"/>
      <w:szCs w:val="22"/>
    </w:rPr>
  </w:style>
  <w:style w:type="paragraph" w:customStyle="1" w:styleId="Titolo61">
    <w:name w:val="Titolo 61"/>
    <w:basedOn w:val="LO-normal"/>
    <w:next w:val="LO-normal"/>
    <w:qFormat/>
    <w:rsid w:val="00C22D54"/>
    <w:pPr>
      <w:keepNext/>
      <w:keepLines/>
      <w:spacing w:before="200" w:after="40"/>
      <w:outlineLvl w:val="5"/>
    </w:pPr>
    <w:rPr>
      <w:b/>
      <w:sz w:val="20"/>
      <w:szCs w:val="20"/>
    </w:rPr>
  </w:style>
  <w:style w:type="character" w:customStyle="1" w:styleId="Carpredefinitoparagrafo4">
    <w:name w:val="Car. predefinito paragrafo4"/>
    <w:qFormat/>
    <w:rsid w:val="00237C06"/>
  </w:style>
  <w:style w:type="character" w:customStyle="1" w:styleId="Carpredefinitoparagrafo3">
    <w:name w:val="Car. predefinito paragrafo3"/>
    <w:qFormat/>
    <w:rsid w:val="00237C06"/>
  </w:style>
  <w:style w:type="character" w:customStyle="1" w:styleId="Absatz-Standardschriftart">
    <w:name w:val="Absatz-Standardschriftart"/>
    <w:qFormat/>
    <w:rsid w:val="00237C06"/>
  </w:style>
  <w:style w:type="character" w:customStyle="1" w:styleId="WW-Absatz-Standardschriftart">
    <w:name w:val="WW-Absatz-Standardschriftart"/>
    <w:qFormat/>
    <w:rsid w:val="00237C06"/>
  </w:style>
  <w:style w:type="character" w:customStyle="1" w:styleId="Carpredefinitoparagrafo2">
    <w:name w:val="Car. predefinito paragrafo2"/>
    <w:qFormat/>
    <w:rsid w:val="00237C06"/>
  </w:style>
  <w:style w:type="character" w:customStyle="1" w:styleId="WW-Absatz-Standardschriftart1">
    <w:name w:val="WW-Absatz-Standardschriftart1"/>
    <w:qFormat/>
    <w:rsid w:val="00237C06"/>
  </w:style>
  <w:style w:type="character" w:customStyle="1" w:styleId="Carpredefinitoparagrafo1">
    <w:name w:val="Car. predefinito paragrafo1"/>
    <w:qFormat/>
    <w:rsid w:val="00237C06"/>
  </w:style>
  <w:style w:type="character" w:customStyle="1" w:styleId="CollegamentoInternet">
    <w:name w:val="Collegamento Internet"/>
    <w:basedOn w:val="Carpredefinitoparagrafo"/>
    <w:uiPriority w:val="99"/>
    <w:unhideWhenUsed/>
    <w:rsid w:val="00EC689D"/>
    <w:rPr>
      <w:color w:val="0000FF" w:themeColor="hyperlink"/>
      <w:u w:val="single"/>
    </w:rPr>
  </w:style>
  <w:style w:type="character" w:customStyle="1" w:styleId="IntestazioneCarattere">
    <w:name w:val="Intestazione Carattere"/>
    <w:basedOn w:val="Carpredefinitoparagrafo1"/>
    <w:qFormat/>
    <w:rsid w:val="00237C06"/>
  </w:style>
  <w:style w:type="character" w:customStyle="1" w:styleId="PidipaginaCarattere">
    <w:name w:val="Piè di pagina Carattere"/>
    <w:basedOn w:val="Carpredefinitoparagrafo1"/>
    <w:qFormat/>
    <w:rsid w:val="00237C06"/>
  </w:style>
  <w:style w:type="character" w:customStyle="1" w:styleId="TestofumettoCarattere">
    <w:name w:val="Testo fumetto Carattere"/>
    <w:basedOn w:val="Carpredefinitoparagrafo2"/>
    <w:qFormat/>
    <w:rsid w:val="00237C06"/>
    <w:rPr>
      <w:rFonts w:ascii="Tahoma" w:eastAsia="Andale Sans UI;Arial Unicode MS" w:hAnsi="Tahoma" w:cs="Tahoma"/>
      <w:kern w:val="2"/>
      <w:sz w:val="16"/>
      <w:szCs w:val="16"/>
      <w:lang w:eastAsia="zh-CN" w:bidi="en-US"/>
    </w:rPr>
  </w:style>
  <w:style w:type="character" w:customStyle="1" w:styleId="Caratteridinumerazione">
    <w:name w:val="Caratteri di numerazione"/>
    <w:qFormat/>
    <w:rsid w:val="00FA20A3"/>
  </w:style>
  <w:style w:type="character" w:customStyle="1" w:styleId="IntestazioneCarattere1">
    <w:name w:val="Intestazione Carattere1"/>
    <w:basedOn w:val="Carpredefinitoparagrafo"/>
    <w:link w:val="Intestazione5"/>
    <w:uiPriority w:val="99"/>
    <w:semiHidden/>
    <w:qFormat/>
    <w:rsid w:val="00C23AA0"/>
    <w:rPr>
      <w:rFonts w:eastAsia="Andale Sans UI;Arial Unicode MS" w:cs="Tahoma"/>
      <w:kern w:val="2"/>
      <w:sz w:val="24"/>
      <w:lang w:bidi="en-US"/>
    </w:rPr>
  </w:style>
  <w:style w:type="character" w:customStyle="1" w:styleId="PidipaginaCarattere1">
    <w:name w:val="Piè di pagina Carattere1"/>
    <w:basedOn w:val="Carpredefinitoparagrafo"/>
    <w:link w:val="Pidipagina1"/>
    <w:uiPriority w:val="99"/>
    <w:semiHidden/>
    <w:qFormat/>
    <w:rsid w:val="00C23AA0"/>
    <w:rPr>
      <w:rFonts w:eastAsia="Andale Sans UI;Arial Unicode MS" w:cs="Tahoma"/>
      <w:kern w:val="2"/>
      <w:sz w:val="24"/>
      <w:lang w:bidi="en-US"/>
    </w:rPr>
  </w:style>
  <w:style w:type="character" w:styleId="Enfasigrassetto">
    <w:name w:val="Strong"/>
    <w:basedOn w:val="Carpredefinitoparagrafo"/>
    <w:uiPriority w:val="22"/>
    <w:qFormat/>
    <w:rsid w:val="00F3054D"/>
    <w:rPr>
      <w:b/>
      <w:bCs/>
    </w:rPr>
  </w:style>
  <w:style w:type="character" w:customStyle="1" w:styleId="TestonotaapidipaginaCarattere">
    <w:name w:val="Testo nota a piè di pagina Carattere"/>
    <w:basedOn w:val="Carpredefinitoparagrafo"/>
    <w:link w:val="Testonotaapidipagina1"/>
    <w:uiPriority w:val="99"/>
    <w:qFormat/>
    <w:rsid w:val="00F3054D"/>
    <w:rPr>
      <w:rFonts w:eastAsia="Andale Sans UI;Arial Unicode MS" w:cs="Tahoma"/>
      <w:szCs w:val="20"/>
      <w:lang w:val="en-US" w:bidi="en-US"/>
    </w:rPr>
  </w:style>
  <w:style w:type="character" w:customStyle="1" w:styleId="Richiamoallanotaapidipagina">
    <w:name w:val="Richiamo alla nota a piè di pagina"/>
    <w:rsid w:val="007C28BD"/>
    <w:rPr>
      <w:vertAlign w:val="superscript"/>
    </w:rPr>
  </w:style>
  <w:style w:type="character" w:customStyle="1" w:styleId="FootnoteCharacters">
    <w:name w:val="Footnote Characters"/>
    <w:basedOn w:val="Carpredefinitoparagrafo"/>
    <w:uiPriority w:val="99"/>
    <w:semiHidden/>
    <w:unhideWhenUsed/>
    <w:qFormat/>
    <w:rsid w:val="00F3054D"/>
    <w:rPr>
      <w:vertAlign w:val="superscript"/>
    </w:rPr>
  </w:style>
  <w:style w:type="character" w:customStyle="1" w:styleId="ParagrafoelencoCarattere">
    <w:name w:val="Paragrafo elenco Carattere"/>
    <w:link w:val="Paragrafoelenco"/>
    <w:uiPriority w:val="34"/>
    <w:qFormat/>
    <w:rsid w:val="00651480"/>
    <w:rPr>
      <w:rFonts w:eastAsia="Andale Sans UI;Arial Unicode MS" w:cs="Tahoma"/>
      <w:sz w:val="24"/>
      <w:lang w:val="en-US" w:bidi="en-US"/>
    </w:rPr>
  </w:style>
  <w:style w:type="character" w:customStyle="1" w:styleId="Caratterinotaapidipagina">
    <w:name w:val="Caratteri nota a piè di pagina"/>
    <w:qFormat/>
    <w:rsid w:val="007C28BD"/>
  </w:style>
  <w:style w:type="character" w:customStyle="1" w:styleId="Richiamoallanotadichiusura">
    <w:name w:val="Richiamo alla nota di chiusura"/>
    <w:rsid w:val="007C28BD"/>
    <w:rPr>
      <w:vertAlign w:val="superscript"/>
    </w:rPr>
  </w:style>
  <w:style w:type="character" w:customStyle="1" w:styleId="Caratterinotadichiusura">
    <w:name w:val="Caratteri nota di chiusura"/>
    <w:qFormat/>
    <w:rsid w:val="007C28BD"/>
  </w:style>
  <w:style w:type="character" w:customStyle="1" w:styleId="Punti">
    <w:name w:val="Punti"/>
    <w:qFormat/>
    <w:rsid w:val="007C28BD"/>
    <w:rPr>
      <w:rFonts w:ascii="OpenSymbol" w:eastAsia="OpenSymbol" w:hAnsi="OpenSymbol" w:cs="OpenSymbol"/>
    </w:rPr>
  </w:style>
  <w:style w:type="paragraph" w:styleId="Corpotesto">
    <w:name w:val="Body Text"/>
    <w:basedOn w:val="Normale"/>
    <w:rsid w:val="00237C06"/>
    <w:pPr>
      <w:spacing w:after="120"/>
    </w:pPr>
  </w:style>
  <w:style w:type="paragraph" w:styleId="Elenco">
    <w:name w:val="List"/>
    <w:basedOn w:val="Normale"/>
    <w:rsid w:val="00237C06"/>
  </w:style>
  <w:style w:type="paragraph" w:customStyle="1" w:styleId="Didascalia1">
    <w:name w:val="Didascalia1"/>
    <w:basedOn w:val="Normale"/>
    <w:qFormat/>
    <w:rsid w:val="00237C06"/>
    <w:pPr>
      <w:suppressLineNumbers/>
      <w:spacing w:before="120" w:after="120"/>
    </w:pPr>
    <w:rPr>
      <w:i/>
      <w:iCs/>
    </w:rPr>
  </w:style>
  <w:style w:type="paragraph" w:customStyle="1" w:styleId="Indice">
    <w:name w:val="Indice"/>
    <w:basedOn w:val="Normale"/>
    <w:qFormat/>
    <w:rsid w:val="00237C06"/>
    <w:pPr>
      <w:suppressLineNumbers/>
    </w:pPr>
    <w:rPr>
      <w:rFonts w:cs="Mangal"/>
    </w:rPr>
  </w:style>
  <w:style w:type="paragraph" w:customStyle="1" w:styleId="LO-normal">
    <w:name w:val="LO-normal"/>
    <w:qFormat/>
    <w:rsid w:val="00C22D54"/>
  </w:style>
  <w:style w:type="paragraph" w:customStyle="1" w:styleId="Titolo10">
    <w:name w:val="Titolo1"/>
    <w:qFormat/>
    <w:rsid w:val="00237C06"/>
    <w:pPr>
      <w:keepNext/>
      <w:spacing w:before="240" w:after="120"/>
    </w:pPr>
    <w:rPr>
      <w:rFonts w:ascii="Arial" w:hAnsi="Arial"/>
      <w:sz w:val="28"/>
      <w:szCs w:val="28"/>
    </w:rPr>
  </w:style>
  <w:style w:type="paragraph" w:customStyle="1" w:styleId="Intestazione4">
    <w:name w:val="Intestazione4"/>
    <w:basedOn w:val="Normale"/>
    <w:qFormat/>
    <w:rsid w:val="00237C06"/>
    <w:pPr>
      <w:keepNext/>
      <w:spacing w:before="240" w:after="120"/>
    </w:pPr>
    <w:rPr>
      <w:rFonts w:ascii="Arial" w:eastAsia="Arial Unicode MS" w:hAnsi="Arial" w:cs="Mangal"/>
      <w:sz w:val="28"/>
      <w:szCs w:val="28"/>
    </w:rPr>
  </w:style>
  <w:style w:type="paragraph" w:customStyle="1" w:styleId="Standard">
    <w:name w:val="Standard"/>
    <w:qFormat/>
    <w:rsid w:val="00237C06"/>
    <w:pPr>
      <w:textAlignment w:val="baseline"/>
    </w:pPr>
    <w:rPr>
      <w:rFonts w:eastAsia="Andale Sans UI;Arial Unicode MS" w:cs="Tahoma"/>
      <w:kern w:val="2"/>
      <w:lang w:bidi="en-US"/>
    </w:rPr>
  </w:style>
  <w:style w:type="paragraph" w:customStyle="1" w:styleId="Textbody">
    <w:name w:val="Text body"/>
    <w:basedOn w:val="Standard"/>
    <w:qFormat/>
    <w:rsid w:val="00237C06"/>
    <w:pPr>
      <w:spacing w:after="120"/>
    </w:pPr>
  </w:style>
  <w:style w:type="paragraph" w:customStyle="1" w:styleId="Intestazione3">
    <w:name w:val="Intestazione3"/>
    <w:basedOn w:val="Normale"/>
    <w:qFormat/>
    <w:rsid w:val="00237C06"/>
    <w:pPr>
      <w:keepNext/>
      <w:spacing w:before="240" w:after="120"/>
    </w:pPr>
    <w:rPr>
      <w:rFonts w:ascii="Arial" w:eastAsia="Arial Unicode MS" w:hAnsi="Arial" w:cs="Mangal"/>
      <w:sz w:val="28"/>
      <w:szCs w:val="28"/>
    </w:rPr>
  </w:style>
  <w:style w:type="paragraph" w:customStyle="1" w:styleId="Intestazione2">
    <w:name w:val="Intestazione2"/>
    <w:basedOn w:val="Normale"/>
    <w:qFormat/>
    <w:rsid w:val="00237C06"/>
    <w:pPr>
      <w:keepNext/>
      <w:spacing w:before="240" w:after="120"/>
    </w:pPr>
    <w:rPr>
      <w:rFonts w:ascii="Arial" w:eastAsia="Arial Unicode MS" w:hAnsi="Arial" w:cs="Mangal"/>
      <w:sz w:val="28"/>
      <w:szCs w:val="28"/>
    </w:rPr>
  </w:style>
  <w:style w:type="paragraph" w:customStyle="1" w:styleId="Intestazione1">
    <w:name w:val="Intestazione1"/>
    <w:basedOn w:val="Normale"/>
    <w:qFormat/>
    <w:rsid w:val="00237C06"/>
    <w:pPr>
      <w:keepNext/>
      <w:spacing w:before="240" w:after="120"/>
    </w:pPr>
    <w:rPr>
      <w:rFonts w:ascii="Arial" w:eastAsia="Arial Unicode MS" w:hAnsi="Arial" w:cs="Mangal"/>
      <w:sz w:val="28"/>
      <w:szCs w:val="28"/>
    </w:rPr>
  </w:style>
  <w:style w:type="paragraph" w:customStyle="1" w:styleId="Intestazioneepidipagina">
    <w:name w:val="Intestazione e piè di pagina"/>
    <w:basedOn w:val="Normale"/>
    <w:qFormat/>
    <w:rsid w:val="00FA20A3"/>
  </w:style>
  <w:style w:type="paragraph" w:customStyle="1" w:styleId="Intestazione5">
    <w:name w:val="Intestazione5"/>
    <w:basedOn w:val="Normale"/>
    <w:link w:val="IntestazioneCarattere1"/>
    <w:uiPriority w:val="99"/>
    <w:semiHidden/>
    <w:unhideWhenUsed/>
    <w:rsid w:val="00C23AA0"/>
    <w:pPr>
      <w:tabs>
        <w:tab w:val="center" w:pos="4819"/>
        <w:tab w:val="right" w:pos="9638"/>
      </w:tabs>
    </w:pPr>
  </w:style>
  <w:style w:type="paragraph" w:customStyle="1" w:styleId="Pidipagina1">
    <w:name w:val="Piè di pagina1"/>
    <w:basedOn w:val="Normale"/>
    <w:link w:val="PidipaginaCarattere1"/>
    <w:uiPriority w:val="99"/>
    <w:semiHidden/>
    <w:unhideWhenUsed/>
    <w:rsid w:val="00C23AA0"/>
    <w:pPr>
      <w:tabs>
        <w:tab w:val="center" w:pos="4819"/>
        <w:tab w:val="right" w:pos="9638"/>
      </w:tabs>
    </w:pPr>
  </w:style>
  <w:style w:type="paragraph" w:styleId="Testofumetto">
    <w:name w:val="Balloon Text"/>
    <w:basedOn w:val="Normale"/>
    <w:qFormat/>
    <w:rsid w:val="00237C06"/>
    <w:rPr>
      <w:rFonts w:ascii="Tahoma" w:hAnsi="Tahoma"/>
      <w:sz w:val="16"/>
      <w:szCs w:val="16"/>
    </w:rPr>
  </w:style>
  <w:style w:type="paragraph" w:customStyle="1" w:styleId="Contenutocornice">
    <w:name w:val="Contenuto cornice"/>
    <w:basedOn w:val="Corpotesto"/>
    <w:qFormat/>
    <w:rsid w:val="00237C06"/>
  </w:style>
  <w:style w:type="paragraph" w:customStyle="1" w:styleId="Contenutotabella">
    <w:name w:val="Contenuto tabella"/>
    <w:basedOn w:val="Normale"/>
    <w:qFormat/>
    <w:rsid w:val="00237C06"/>
    <w:pPr>
      <w:suppressLineNumbers/>
    </w:pPr>
  </w:style>
  <w:style w:type="paragraph" w:customStyle="1" w:styleId="Testocitato">
    <w:name w:val="Testo citato"/>
    <w:basedOn w:val="Normale"/>
    <w:qFormat/>
    <w:rsid w:val="00237C06"/>
    <w:pPr>
      <w:spacing w:after="283"/>
      <w:ind w:left="567" w:right="567"/>
    </w:pPr>
  </w:style>
  <w:style w:type="paragraph" w:styleId="Sottotitolo">
    <w:name w:val="Subtitle"/>
    <w:basedOn w:val="Normale1"/>
    <w:next w:val="Normale1"/>
    <w:rsid w:val="009C2C60"/>
    <w:pPr>
      <w:pBdr>
        <w:top w:val="nil"/>
        <w:left w:val="nil"/>
        <w:bottom w:val="nil"/>
        <w:right w:val="nil"/>
        <w:between w:val="nil"/>
      </w:pBdr>
      <w:spacing w:before="60" w:after="120"/>
    </w:pPr>
    <w:rPr>
      <w:color w:val="000000"/>
      <w:sz w:val="36"/>
      <w:szCs w:val="36"/>
    </w:rPr>
  </w:style>
  <w:style w:type="paragraph" w:customStyle="1" w:styleId="Titolotabella">
    <w:name w:val="Titolo tabella"/>
    <w:basedOn w:val="Contenutotabella"/>
    <w:qFormat/>
    <w:rsid w:val="00237C06"/>
    <w:pPr>
      <w:jc w:val="center"/>
    </w:pPr>
    <w:rPr>
      <w:b/>
      <w:bCs/>
    </w:rPr>
  </w:style>
  <w:style w:type="paragraph" w:customStyle="1" w:styleId="Contenutoelenco">
    <w:name w:val="Contenuto elenco"/>
    <w:basedOn w:val="Normale"/>
    <w:qFormat/>
    <w:rsid w:val="00237C06"/>
    <w:pPr>
      <w:ind w:left="567"/>
    </w:pPr>
  </w:style>
  <w:style w:type="paragraph" w:customStyle="1" w:styleId="Indirizzodestinatario1">
    <w:name w:val="Indirizzo destinatario1"/>
    <w:basedOn w:val="Normale"/>
    <w:rsid w:val="00237C06"/>
    <w:pPr>
      <w:suppressLineNumbers/>
      <w:spacing w:after="60"/>
    </w:pPr>
  </w:style>
  <w:style w:type="paragraph" w:styleId="Firma">
    <w:name w:val="Signature"/>
    <w:basedOn w:val="Normale"/>
    <w:rsid w:val="00237C06"/>
    <w:pPr>
      <w:suppressLineNumbers/>
    </w:pPr>
  </w:style>
  <w:style w:type="paragraph" w:styleId="Formuladiapertura">
    <w:name w:val="Salutation"/>
    <w:basedOn w:val="Normale"/>
    <w:rsid w:val="00237C06"/>
    <w:pPr>
      <w:suppressLineNumbers/>
    </w:pPr>
  </w:style>
  <w:style w:type="paragraph" w:customStyle="1" w:styleId="Lineaorizzontale">
    <w:name w:val="Linea orizzontale"/>
    <w:basedOn w:val="Normale"/>
    <w:qFormat/>
    <w:rsid w:val="00237C06"/>
    <w:pPr>
      <w:suppressLineNumbers/>
      <w:pBdr>
        <w:bottom w:val="double" w:sz="2" w:space="0" w:color="808080"/>
      </w:pBdr>
      <w:spacing w:after="283"/>
    </w:pPr>
    <w:rPr>
      <w:sz w:val="12"/>
      <w:szCs w:val="12"/>
    </w:rPr>
  </w:style>
  <w:style w:type="paragraph" w:customStyle="1" w:styleId="Indirizzomittente1">
    <w:name w:val="Indirizzo mittente1"/>
    <w:basedOn w:val="Normale"/>
    <w:rsid w:val="00237C06"/>
    <w:pPr>
      <w:suppressLineNumbers/>
      <w:spacing w:after="60"/>
    </w:pPr>
  </w:style>
  <w:style w:type="paragraph" w:customStyle="1" w:styleId="Testonotaapidipagina1">
    <w:name w:val="Testo nota a piè di pagina1"/>
    <w:basedOn w:val="Normale"/>
    <w:link w:val="TestonotaapidipaginaCarattere"/>
    <w:unhideWhenUsed/>
    <w:rsid w:val="00F3054D"/>
    <w:rPr>
      <w:kern w:val="0"/>
      <w:sz w:val="20"/>
      <w:szCs w:val="20"/>
      <w:lang w:val="en-US"/>
    </w:rPr>
  </w:style>
  <w:style w:type="paragraph" w:customStyle="1" w:styleId="Testonotadichiusura1">
    <w:name w:val="Testo nota di chiusura1"/>
    <w:basedOn w:val="Normale"/>
    <w:rsid w:val="00237C06"/>
    <w:pPr>
      <w:suppressLineNumbers/>
      <w:ind w:left="339" w:hanging="339"/>
    </w:pPr>
    <w:rPr>
      <w:sz w:val="20"/>
      <w:szCs w:val="20"/>
    </w:rPr>
  </w:style>
  <w:style w:type="paragraph" w:customStyle="1" w:styleId="Pidipaginaadestra">
    <w:name w:val="Piè di pagina a destra"/>
    <w:basedOn w:val="Normale"/>
    <w:qFormat/>
    <w:rsid w:val="00237C06"/>
    <w:pPr>
      <w:suppressLineNumbers/>
      <w:tabs>
        <w:tab w:val="center" w:pos="5273"/>
        <w:tab w:val="right" w:pos="10546"/>
      </w:tabs>
    </w:pPr>
  </w:style>
  <w:style w:type="paragraph" w:customStyle="1" w:styleId="Pidipaginaasinistra">
    <w:name w:val="Piè di pagina a sinistra"/>
    <w:basedOn w:val="Normale"/>
    <w:qFormat/>
    <w:rsid w:val="00237C06"/>
    <w:pPr>
      <w:suppressLineNumbers/>
      <w:tabs>
        <w:tab w:val="center" w:pos="5273"/>
        <w:tab w:val="right" w:pos="10546"/>
      </w:tabs>
    </w:pPr>
  </w:style>
  <w:style w:type="paragraph" w:customStyle="1" w:styleId="Rigadiintestazioneadestra">
    <w:name w:val="Riga di intestazione a destra"/>
    <w:basedOn w:val="Normale"/>
    <w:qFormat/>
    <w:rsid w:val="00237C06"/>
    <w:pPr>
      <w:suppressLineNumbers/>
      <w:tabs>
        <w:tab w:val="center" w:pos="5273"/>
        <w:tab w:val="right" w:pos="10546"/>
      </w:tabs>
    </w:pPr>
  </w:style>
  <w:style w:type="paragraph" w:customStyle="1" w:styleId="Rigadiintestazioneasinistra">
    <w:name w:val="Riga di intestazione a sinistra"/>
    <w:basedOn w:val="Normale"/>
    <w:qFormat/>
    <w:rsid w:val="00237C06"/>
    <w:pPr>
      <w:suppressLineNumbers/>
      <w:tabs>
        <w:tab w:val="center" w:pos="5273"/>
        <w:tab w:val="right" w:pos="10546"/>
      </w:tabs>
    </w:pPr>
  </w:style>
  <w:style w:type="paragraph" w:customStyle="1" w:styleId="Testopreformattato">
    <w:name w:val="Testo preformattato"/>
    <w:basedOn w:val="Normale"/>
    <w:qFormat/>
    <w:rsid w:val="00237C06"/>
    <w:rPr>
      <w:rFonts w:ascii="Liberation Mono" w:eastAsia="NSimSun" w:hAnsi="Liberation Mono" w:cs="Liberation Mono"/>
      <w:sz w:val="20"/>
      <w:szCs w:val="20"/>
    </w:rPr>
  </w:style>
  <w:style w:type="paragraph" w:customStyle="1" w:styleId="Titoloelenco">
    <w:name w:val="Titolo elenco"/>
    <w:basedOn w:val="Normale"/>
    <w:qFormat/>
    <w:rsid w:val="00237C06"/>
  </w:style>
  <w:style w:type="paragraph" w:customStyle="1" w:styleId="FrameContents">
    <w:name w:val="Frame Contents"/>
    <w:basedOn w:val="Normale"/>
    <w:qFormat/>
    <w:rsid w:val="00FA20A3"/>
  </w:style>
  <w:style w:type="paragraph" w:customStyle="1" w:styleId="Titolo110">
    <w:name w:val="Titolo 11"/>
    <w:basedOn w:val="Titolo"/>
    <w:next w:val="Corpotesto"/>
    <w:qFormat/>
    <w:rsid w:val="00F3054D"/>
    <w:pPr>
      <w:widowControl/>
      <w:spacing w:before="240" w:after="120"/>
      <w:jc w:val="center"/>
      <w:textAlignment w:val="auto"/>
      <w:outlineLvl w:val="0"/>
    </w:pPr>
    <w:rPr>
      <w:b/>
      <w:bCs/>
      <w:sz w:val="36"/>
      <w:szCs w:val="36"/>
      <w:lang w:bidi="ar-SA"/>
    </w:rPr>
  </w:style>
  <w:style w:type="paragraph" w:customStyle="1" w:styleId="Titolo210">
    <w:name w:val="Titolo 21"/>
    <w:basedOn w:val="Titolo"/>
    <w:next w:val="Corpotesto"/>
    <w:qFormat/>
    <w:rsid w:val="00F3054D"/>
    <w:pPr>
      <w:widowControl/>
      <w:spacing w:before="200" w:after="120"/>
      <w:jc w:val="center"/>
      <w:textAlignment w:val="auto"/>
      <w:outlineLvl w:val="1"/>
    </w:pPr>
    <w:rPr>
      <w:b/>
      <w:bCs/>
      <w:sz w:val="32"/>
      <w:szCs w:val="32"/>
      <w:lang w:bidi="ar-SA"/>
    </w:rPr>
  </w:style>
  <w:style w:type="paragraph" w:customStyle="1" w:styleId="Titolo310">
    <w:name w:val="Titolo 31"/>
    <w:basedOn w:val="Titolo"/>
    <w:next w:val="Corpotesto"/>
    <w:qFormat/>
    <w:rsid w:val="00F3054D"/>
    <w:pPr>
      <w:widowControl/>
      <w:spacing w:before="140" w:after="120"/>
      <w:jc w:val="center"/>
      <w:textAlignment w:val="auto"/>
      <w:outlineLvl w:val="2"/>
    </w:pPr>
    <w:rPr>
      <w:b/>
      <w:bCs/>
      <w:sz w:val="28"/>
      <w:szCs w:val="28"/>
      <w:lang w:bidi="ar-SA"/>
    </w:rPr>
  </w:style>
  <w:style w:type="paragraph" w:styleId="Paragrafoelenco">
    <w:name w:val="List Paragraph"/>
    <w:basedOn w:val="Normale"/>
    <w:link w:val="ParagrafoelencoCarattere"/>
    <w:uiPriority w:val="34"/>
    <w:qFormat/>
    <w:rsid w:val="00F3054D"/>
    <w:pPr>
      <w:ind w:left="720"/>
      <w:contextualSpacing/>
    </w:pPr>
    <w:rPr>
      <w:kern w:val="0"/>
      <w:lang w:val="en-US"/>
    </w:rPr>
  </w:style>
  <w:style w:type="paragraph" w:styleId="NormaleWeb">
    <w:name w:val="Normal (Web)"/>
    <w:basedOn w:val="Normale"/>
    <w:uiPriority w:val="99"/>
    <w:unhideWhenUsed/>
    <w:qFormat/>
    <w:rsid w:val="00F3054D"/>
    <w:pPr>
      <w:widowControl/>
      <w:spacing w:beforeAutospacing="1" w:afterAutospacing="1"/>
      <w:textAlignment w:val="auto"/>
    </w:pPr>
    <w:rPr>
      <w:rFonts w:ascii="Times" w:eastAsia="Arial Unicode MS" w:hAnsi="Times" w:cs="Times New Roman"/>
      <w:kern w:val="0"/>
      <w:sz w:val="20"/>
      <w:szCs w:val="20"/>
      <w:lang w:bidi="ar-SA"/>
    </w:rPr>
  </w:style>
  <w:style w:type="paragraph" w:customStyle="1" w:styleId="western">
    <w:name w:val="western"/>
    <w:basedOn w:val="Normale"/>
    <w:qFormat/>
    <w:rsid w:val="00176B52"/>
    <w:pPr>
      <w:widowControl/>
      <w:spacing w:beforeAutospacing="1" w:after="142" w:line="288" w:lineRule="auto"/>
      <w:textAlignment w:val="auto"/>
    </w:pPr>
    <w:rPr>
      <w:rFonts w:eastAsia="Times New Roman" w:cs="Times New Roman"/>
      <w:color w:val="00000A"/>
      <w:kern w:val="0"/>
      <w:lang w:bidi="ar-SA"/>
    </w:rPr>
  </w:style>
  <w:style w:type="table" w:customStyle="1" w:styleId="TableNormal1">
    <w:name w:val="Table Normal"/>
    <w:rsid w:val="00F21A80"/>
    <w:tblPr>
      <w:tblCellMar>
        <w:top w:w="0" w:type="dxa"/>
        <w:left w:w="0" w:type="dxa"/>
        <w:bottom w:w="0" w:type="dxa"/>
        <w:right w:w="0" w:type="dxa"/>
      </w:tblCellMar>
    </w:tblPr>
  </w:style>
  <w:style w:type="table" w:customStyle="1" w:styleId="TableNormal2">
    <w:name w:val="Table Normal"/>
    <w:rsid w:val="00C22D54"/>
    <w:tblPr>
      <w:tblCellMar>
        <w:top w:w="0" w:type="dxa"/>
        <w:left w:w="0" w:type="dxa"/>
        <w:bottom w:w="0" w:type="dxa"/>
        <w:right w:w="0" w:type="dxa"/>
      </w:tblCellMar>
    </w:tblPr>
  </w:style>
  <w:style w:type="table" w:styleId="Grigliatabella">
    <w:name w:val="Table Grid"/>
    <w:basedOn w:val="Tabellanormale"/>
    <w:rsid w:val="00012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rsid w:val="00883DB8"/>
    <w:tblPr>
      <w:tblStyleRowBandSize w:val="1"/>
      <w:tblStyleColBandSize w:val="1"/>
      <w:tblCellMar>
        <w:top w:w="100" w:type="dxa"/>
        <w:left w:w="100" w:type="dxa"/>
        <w:bottom w:w="100" w:type="dxa"/>
        <w:right w:w="100" w:type="dxa"/>
      </w:tblCellMar>
    </w:tblPr>
  </w:style>
  <w:style w:type="table" w:customStyle="1" w:styleId="a0">
    <w:basedOn w:val="TableNormal1"/>
    <w:rsid w:val="00883DB8"/>
    <w:tblPr>
      <w:tblStyleRowBandSize w:val="1"/>
      <w:tblStyleColBandSize w:val="1"/>
      <w:tblCellMar>
        <w:left w:w="115" w:type="dxa"/>
        <w:right w:w="115" w:type="dxa"/>
      </w:tblCellMar>
    </w:tblPr>
  </w:style>
  <w:style w:type="table" w:customStyle="1" w:styleId="a1">
    <w:basedOn w:val="TableNormal1"/>
    <w:rsid w:val="00883DB8"/>
    <w:tblPr>
      <w:tblStyleRowBandSize w:val="1"/>
      <w:tblStyleColBandSize w:val="1"/>
      <w:tblCellMar>
        <w:left w:w="115" w:type="dxa"/>
        <w:right w:w="115" w:type="dxa"/>
      </w:tblCellMar>
    </w:tblPr>
  </w:style>
  <w:style w:type="paragraph" w:styleId="Intestazione">
    <w:name w:val="header"/>
    <w:basedOn w:val="Normale"/>
    <w:link w:val="IntestazioneCarattere2"/>
    <w:uiPriority w:val="99"/>
    <w:unhideWhenUsed/>
    <w:rsid w:val="00FA7331"/>
    <w:pPr>
      <w:tabs>
        <w:tab w:val="center" w:pos="4819"/>
        <w:tab w:val="right" w:pos="9638"/>
      </w:tabs>
    </w:pPr>
  </w:style>
  <w:style w:type="character" w:customStyle="1" w:styleId="IntestazioneCarattere2">
    <w:name w:val="Intestazione Carattere2"/>
    <w:basedOn w:val="Carpredefinitoparagrafo"/>
    <w:link w:val="Intestazione"/>
    <w:uiPriority w:val="99"/>
    <w:rsid w:val="00FA7331"/>
    <w:rPr>
      <w:rFonts w:eastAsia="Andale Sans UI;Arial Unicode MS" w:cs="Tahoma"/>
      <w:kern w:val="2"/>
      <w:lang w:bidi="en-US"/>
    </w:rPr>
  </w:style>
  <w:style w:type="paragraph" w:styleId="Pidipagina">
    <w:name w:val="footer"/>
    <w:basedOn w:val="Normale"/>
    <w:link w:val="PidipaginaCarattere2"/>
    <w:uiPriority w:val="99"/>
    <w:unhideWhenUsed/>
    <w:rsid w:val="00FA7331"/>
    <w:pPr>
      <w:tabs>
        <w:tab w:val="center" w:pos="4819"/>
        <w:tab w:val="right" w:pos="9638"/>
      </w:tabs>
    </w:pPr>
  </w:style>
  <w:style w:type="character" w:customStyle="1" w:styleId="PidipaginaCarattere2">
    <w:name w:val="Piè di pagina Carattere2"/>
    <w:basedOn w:val="Carpredefinitoparagrafo"/>
    <w:link w:val="Pidipagina"/>
    <w:uiPriority w:val="99"/>
    <w:rsid w:val="00FA7331"/>
    <w:rPr>
      <w:rFonts w:eastAsia="Andale Sans UI;Arial Unicode MS" w:cs="Tahoma"/>
      <w:kern w:val="2"/>
      <w:lang w:bidi="en-US"/>
    </w:rPr>
  </w:style>
  <w:style w:type="paragraph" w:styleId="Testonotaapidipagina">
    <w:name w:val="footnote text"/>
    <w:basedOn w:val="Normale"/>
    <w:link w:val="TestonotaapidipaginaCarattere1"/>
    <w:uiPriority w:val="99"/>
    <w:unhideWhenUsed/>
    <w:rsid w:val="008F7BDF"/>
    <w:rPr>
      <w:sz w:val="20"/>
      <w:szCs w:val="20"/>
    </w:rPr>
  </w:style>
  <w:style w:type="character" w:customStyle="1" w:styleId="TestonotaapidipaginaCarattere1">
    <w:name w:val="Testo nota a piè di pagina Carattere1"/>
    <w:basedOn w:val="Carpredefinitoparagrafo"/>
    <w:link w:val="Testonotaapidipagina"/>
    <w:uiPriority w:val="99"/>
    <w:semiHidden/>
    <w:rsid w:val="008F7BDF"/>
    <w:rPr>
      <w:rFonts w:eastAsia="Andale Sans UI;Arial Unicode MS" w:cs="Tahoma"/>
      <w:kern w:val="2"/>
      <w:sz w:val="20"/>
      <w:szCs w:val="20"/>
      <w:lang w:bidi="en-US"/>
    </w:rPr>
  </w:style>
  <w:style w:type="character" w:styleId="Rimandonotaapidipagina">
    <w:name w:val="footnote reference"/>
    <w:basedOn w:val="Carpredefinitoparagrafo"/>
    <w:uiPriority w:val="99"/>
    <w:semiHidden/>
    <w:unhideWhenUsed/>
    <w:rsid w:val="008F7BDF"/>
    <w:rPr>
      <w:vertAlign w:val="superscript"/>
    </w:rPr>
  </w:style>
  <w:style w:type="table" w:customStyle="1" w:styleId="a2">
    <w:basedOn w:val="TableNormal0"/>
    <w:rsid w:val="009C2C60"/>
    <w:tblPr>
      <w:tblStyleRowBandSize w:val="1"/>
      <w:tblStyleColBandSize w:val="1"/>
      <w:tblCellMar>
        <w:left w:w="115" w:type="dxa"/>
        <w:right w:w="115" w:type="dxa"/>
      </w:tblCellMar>
    </w:tblPr>
  </w:style>
  <w:style w:type="table" w:customStyle="1" w:styleId="a3">
    <w:basedOn w:val="TableNormal0"/>
    <w:rsid w:val="009C2C60"/>
    <w:tblPr>
      <w:tblStyleRowBandSize w:val="1"/>
      <w:tblStyleColBandSize w:val="1"/>
      <w:tblCellMar>
        <w:left w:w="115" w:type="dxa"/>
        <w:right w:w="115" w:type="dxa"/>
      </w:tblCellMar>
    </w:tblPr>
  </w:style>
  <w:style w:type="table" w:customStyle="1" w:styleId="a4">
    <w:basedOn w:val="TableNormal0"/>
    <w:rsid w:val="009C2C60"/>
    <w:tblPr>
      <w:tblStyleRowBandSize w:val="1"/>
      <w:tblStyleColBandSize w:val="1"/>
      <w:tblCellMar>
        <w:left w:w="115" w:type="dxa"/>
        <w:right w:w="115" w:type="dxa"/>
      </w:tblCellMar>
    </w:tblPr>
  </w:style>
  <w:style w:type="paragraph" w:customStyle="1" w:styleId="Default">
    <w:name w:val="Default"/>
    <w:rsid w:val="000C4591"/>
    <w:pPr>
      <w:widowControl/>
      <w:autoSpaceDE w:val="0"/>
      <w:autoSpaceDN w:val="0"/>
      <w:adjustRightInd w:val="0"/>
    </w:pPr>
    <w:rPr>
      <w:rFonts w:ascii="Calibri" w:hAnsi="Calibri" w:cs="Calibri"/>
      <w:color w:val="000000"/>
    </w:rPr>
  </w:style>
  <w:style w:type="character" w:styleId="Rimandocommento">
    <w:name w:val="annotation reference"/>
    <w:basedOn w:val="Carpredefinitoparagrafo"/>
    <w:uiPriority w:val="99"/>
    <w:semiHidden/>
    <w:unhideWhenUsed/>
    <w:rsid w:val="00D348EF"/>
    <w:rPr>
      <w:sz w:val="16"/>
      <w:szCs w:val="16"/>
    </w:rPr>
  </w:style>
  <w:style w:type="paragraph" w:styleId="Testocommento">
    <w:name w:val="annotation text"/>
    <w:basedOn w:val="Normale"/>
    <w:link w:val="TestocommentoCarattere"/>
    <w:uiPriority w:val="99"/>
    <w:semiHidden/>
    <w:unhideWhenUsed/>
    <w:rsid w:val="00D348EF"/>
    <w:rPr>
      <w:sz w:val="20"/>
      <w:szCs w:val="20"/>
    </w:rPr>
  </w:style>
  <w:style w:type="character" w:customStyle="1" w:styleId="TestocommentoCarattere">
    <w:name w:val="Testo commento Carattere"/>
    <w:basedOn w:val="Carpredefinitoparagrafo"/>
    <w:link w:val="Testocommento"/>
    <w:uiPriority w:val="99"/>
    <w:semiHidden/>
    <w:rsid w:val="00D348EF"/>
    <w:rPr>
      <w:rFonts w:eastAsia="Andale Sans UI;Arial Unicode MS" w:cs="Tahoma"/>
      <w:kern w:val="2"/>
      <w:sz w:val="20"/>
      <w:szCs w:val="20"/>
      <w:lang w:bidi="en-US"/>
    </w:rPr>
  </w:style>
  <w:style w:type="paragraph" w:styleId="Soggettocommento">
    <w:name w:val="annotation subject"/>
    <w:basedOn w:val="Testocommento"/>
    <w:next w:val="Testocommento"/>
    <w:link w:val="SoggettocommentoCarattere"/>
    <w:uiPriority w:val="99"/>
    <w:semiHidden/>
    <w:unhideWhenUsed/>
    <w:rsid w:val="00D348EF"/>
    <w:rPr>
      <w:b/>
      <w:bCs/>
    </w:rPr>
  </w:style>
  <w:style w:type="character" w:customStyle="1" w:styleId="SoggettocommentoCarattere">
    <w:name w:val="Soggetto commento Carattere"/>
    <w:basedOn w:val="TestocommentoCarattere"/>
    <w:link w:val="Soggettocommento"/>
    <w:uiPriority w:val="99"/>
    <w:semiHidden/>
    <w:rsid w:val="00D348EF"/>
    <w:rPr>
      <w:rFonts w:eastAsia="Andale Sans UI;Arial Unicode MS" w:cs="Tahoma"/>
      <w:b/>
      <w:bCs/>
      <w:kern w:val="2"/>
      <w:sz w:val="20"/>
      <w:szCs w:val="20"/>
      <w:lang w:bidi="en-US"/>
    </w:rPr>
  </w:style>
  <w:style w:type="paragraph" w:styleId="Didascalia">
    <w:name w:val="caption"/>
    <w:basedOn w:val="Normale"/>
    <w:next w:val="Normale"/>
    <w:uiPriority w:val="35"/>
    <w:unhideWhenUsed/>
    <w:qFormat/>
    <w:rsid w:val="00AE0162"/>
    <w:pPr>
      <w:spacing w:after="200"/>
    </w:pPr>
    <w:rPr>
      <w:i/>
      <w:iCs/>
      <w:color w:val="1F497D" w:themeColor="text2"/>
      <w:sz w:val="18"/>
      <w:szCs w:val="18"/>
    </w:rPr>
  </w:style>
  <w:style w:type="paragraph" w:customStyle="1" w:styleId="Headeruser">
    <w:name w:val="Header (user)"/>
    <w:basedOn w:val="Normale"/>
    <w:rsid w:val="0002374E"/>
    <w:pPr>
      <w:suppressLineNumbers/>
      <w:suppressAutoHyphens/>
      <w:autoSpaceDN w:val="0"/>
    </w:pPr>
    <w:rPr>
      <w:rFonts w:eastAsia="Andale Sans UI"/>
      <w:kern w:val="3"/>
      <w:lang w:val="en-US" w:eastAsia="zh-CN"/>
    </w:rPr>
  </w:style>
  <w:style w:type="paragraph" w:customStyle="1" w:styleId="TableContents">
    <w:name w:val="Table Contents"/>
    <w:basedOn w:val="Standard"/>
    <w:rsid w:val="0002374E"/>
    <w:pPr>
      <w:suppressLineNumbers/>
      <w:suppressAutoHyphens/>
      <w:autoSpaceDN w:val="0"/>
    </w:pPr>
    <w:rPr>
      <w:rFonts w:eastAsia="Andale Sans UI"/>
      <w:kern w:val="3"/>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974132">
      <w:bodyDiv w:val="1"/>
      <w:marLeft w:val="0"/>
      <w:marRight w:val="0"/>
      <w:marTop w:val="0"/>
      <w:marBottom w:val="0"/>
      <w:divBdr>
        <w:top w:val="none" w:sz="0" w:space="0" w:color="auto"/>
        <w:left w:val="none" w:sz="0" w:space="0" w:color="auto"/>
        <w:bottom w:val="none" w:sz="0" w:space="0" w:color="auto"/>
        <w:right w:val="none" w:sz="0" w:space="0" w:color="auto"/>
      </w:divBdr>
    </w:div>
    <w:div w:id="664749607">
      <w:bodyDiv w:val="1"/>
      <w:marLeft w:val="0"/>
      <w:marRight w:val="0"/>
      <w:marTop w:val="0"/>
      <w:marBottom w:val="0"/>
      <w:divBdr>
        <w:top w:val="none" w:sz="0" w:space="0" w:color="auto"/>
        <w:left w:val="none" w:sz="0" w:space="0" w:color="auto"/>
        <w:bottom w:val="none" w:sz="0" w:space="0" w:color="auto"/>
        <w:right w:val="none" w:sz="0" w:space="0" w:color="auto"/>
      </w:divBdr>
    </w:div>
    <w:div w:id="1033726866">
      <w:bodyDiv w:val="1"/>
      <w:marLeft w:val="0"/>
      <w:marRight w:val="0"/>
      <w:marTop w:val="0"/>
      <w:marBottom w:val="0"/>
      <w:divBdr>
        <w:top w:val="none" w:sz="0" w:space="0" w:color="auto"/>
        <w:left w:val="none" w:sz="0" w:space="0" w:color="auto"/>
        <w:bottom w:val="none" w:sz="0" w:space="0" w:color="auto"/>
        <w:right w:val="none" w:sz="0" w:space="0" w:color="auto"/>
      </w:divBdr>
    </w:div>
    <w:div w:id="1069039173">
      <w:bodyDiv w:val="1"/>
      <w:marLeft w:val="0"/>
      <w:marRight w:val="0"/>
      <w:marTop w:val="0"/>
      <w:marBottom w:val="0"/>
      <w:divBdr>
        <w:top w:val="none" w:sz="0" w:space="0" w:color="auto"/>
        <w:left w:val="none" w:sz="0" w:space="0" w:color="auto"/>
        <w:bottom w:val="none" w:sz="0" w:space="0" w:color="auto"/>
        <w:right w:val="none" w:sz="0" w:space="0" w:color="auto"/>
      </w:divBdr>
    </w:div>
    <w:div w:id="1589264178">
      <w:bodyDiv w:val="1"/>
      <w:marLeft w:val="0"/>
      <w:marRight w:val="0"/>
      <w:marTop w:val="0"/>
      <w:marBottom w:val="0"/>
      <w:divBdr>
        <w:top w:val="none" w:sz="0" w:space="0" w:color="auto"/>
        <w:left w:val="none" w:sz="0" w:space="0" w:color="auto"/>
        <w:bottom w:val="none" w:sz="0" w:space="0" w:color="auto"/>
        <w:right w:val="none" w:sz="0" w:space="0" w:color="auto"/>
      </w:divBdr>
    </w:div>
    <w:div w:id="1774977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TcIec+oMWdaKcJw8d4yD6qyOSQ==">AMUW2mVFltQ2brQQOxfkgMw4gEddb3M2fg6yoL1V1AkVXqz6IlDPGj1mwYKJTOe3hELmqbU5rSnipiY2+P1vEyQk45FIdvzWeNuOQBCQhSy+OXKsSfXvNYg=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ACC093-CC52-4972-BC6E-8AC5F140E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886</Words>
  <Characters>5051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Gianfranco Perazzolo</dc:creator>
  <cp:lastModifiedBy>Andrea Torresan</cp:lastModifiedBy>
  <cp:revision>11</cp:revision>
  <cp:lastPrinted>2022-05-24T13:42:00Z</cp:lastPrinted>
  <dcterms:created xsi:type="dcterms:W3CDTF">2023-06-21T14:46:00Z</dcterms:created>
  <dcterms:modified xsi:type="dcterms:W3CDTF">2023-11-16T13:09:00Z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